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797" w:tblpY="3968"/>
        <w:tblW w:w="84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6"/>
        <w:gridCol w:w="732"/>
        <w:gridCol w:w="903"/>
        <w:gridCol w:w="1019"/>
        <w:gridCol w:w="1006"/>
        <w:gridCol w:w="888"/>
        <w:gridCol w:w="1019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2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评价指标及分值</w:t>
            </w:r>
          </w:p>
        </w:tc>
        <w:tc>
          <w:tcPr>
            <w:tcW w:w="571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专家评价计分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评价指标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分值（分）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年致敏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顾俊凤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张晓鹏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李保强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刘爱华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项目决策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10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5.9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6.5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6.5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7.18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绩效目标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3 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2.5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决策过程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2.5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2.5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资金分配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3 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1.7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1.5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项目管理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20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15.5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14.9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资金管理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8.5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7.5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8.8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组织实施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6.5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7.5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4.5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项目绩效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70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56.2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55.2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62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57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58.08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项目产出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36.2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38.2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37.5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36.58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项目效益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22.5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77.1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77.2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80.5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83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  <w:t>80.16</w:t>
            </w:r>
          </w:p>
        </w:tc>
      </w:tr>
    </w:tbl>
    <w:p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附表2：</w:t>
      </w:r>
    </w:p>
    <w:p>
      <w:pPr>
        <w:ind w:firstLine="643" w:firstLineChars="200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北京1</w:t>
      </w:r>
      <w:r>
        <w:rPr>
          <w:b/>
          <w:bCs/>
          <w:sz w:val="32"/>
          <w:szCs w:val="40"/>
        </w:rPr>
        <w:t>2345</w:t>
      </w:r>
      <w:r>
        <w:rPr>
          <w:rFonts w:hint="eastAsia"/>
          <w:b/>
          <w:bCs/>
          <w:sz w:val="32"/>
          <w:szCs w:val="40"/>
        </w:rPr>
        <w:t>企业服务平台项目支出绩效评价专家</w:t>
      </w:r>
    </w:p>
    <w:p>
      <w:pPr>
        <w:ind w:firstLine="3213" w:firstLineChars="1000"/>
        <w:rPr>
          <w:b/>
          <w:bCs/>
          <w:sz w:val="32"/>
          <w:szCs w:val="40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</w:rPr>
        <w:t>评分汇总表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yNzcxYmI4NmI2MDAyM2E3NWQ2NWE3ODM3ZDFkN2QifQ=="/>
  </w:docVars>
  <w:rsids>
    <w:rsidRoot w:val="007669D2"/>
    <w:rsid w:val="000A1DE4"/>
    <w:rsid w:val="0019465C"/>
    <w:rsid w:val="007669D2"/>
    <w:rsid w:val="0095228F"/>
    <w:rsid w:val="00AA72C9"/>
    <w:rsid w:val="00BE7006"/>
    <w:rsid w:val="00C558DA"/>
    <w:rsid w:val="00C8764A"/>
    <w:rsid w:val="701C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186</Words>
  <Characters>311</Characters>
  <Lines>3</Lines>
  <Paragraphs>1</Paragraphs>
  <TotalTime>0</TotalTime>
  <ScaleCrop>false</ScaleCrop>
  <LinksUpToDate>false</LinksUpToDate>
  <CharactersWithSpaces>313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2022-05-25T12:39:00Z</dcterms:created>
  <dc:creator>weijf@jdarray.com</dc:creator>
  <cp:lastModifiedBy>BSJjdarray123（mzj）</cp:lastModifiedBy>
  <dcterms:modified xsi:type="dcterms:W3CDTF">2022-08-19T01:04:38Z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03E273AA130643D5830C3CF97FA38DB5</vt:lpwstr>
  </property>
</Properties>
</file>