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C0F93">
      <w:pPr>
        <w:jc w:val="center"/>
        <w:rPr>
          <w:rFonts w:ascii="方正小标宋_GBK" w:eastAsia="方正小标宋_GBK"/>
          <w:sz w:val="44"/>
          <w:szCs w:val="44"/>
        </w:rPr>
      </w:pPr>
    </w:p>
    <w:p w14:paraId="178DB378">
      <w:pPr>
        <w:jc w:val="center"/>
        <w:rPr>
          <w:rFonts w:ascii="方正小标宋_GBK" w:eastAsia="方正小标宋_GBK"/>
          <w:sz w:val="44"/>
          <w:szCs w:val="44"/>
        </w:rPr>
      </w:pPr>
    </w:p>
    <w:p w14:paraId="3F80B6CD">
      <w:pPr>
        <w:jc w:val="center"/>
        <w:rPr>
          <w:rFonts w:ascii="方正小标宋_GBK" w:eastAsia="方正小标宋_GBK"/>
          <w:sz w:val="52"/>
          <w:szCs w:val="52"/>
        </w:rPr>
      </w:pPr>
      <w:r>
        <w:rPr>
          <w:rFonts w:hint="eastAsia" w:ascii="方正小标宋_GBK" w:eastAsia="方正小标宋_GBK" w:cs="方正小标宋_GBK"/>
          <w:sz w:val="52"/>
          <w:szCs w:val="52"/>
        </w:rPr>
        <w:t>驻京中外知名企业投资东城行</w:t>
      </w:r>
    </w:p>
    <w:p w14:paraId="6F504684">
      <w:pPr>
        <w:jc w:val="center"/>
        <w:rPr>
          <w:rFonts w:ascii="仿宋_GB2312" w:eastAsia="仿宋_GB2312"/>
          <w:sz w:val="44"/>
          <w:szCs w:val="44"/>
        </w:rPr>
      </w:pPr>
    </w:p>
    <w:p w14:paraId="228D181D">
      <w:pPr>
        <w:jc w:val="center"/>
        <w:rPr>
          <w:rFonts w:ascii="仿宋_GB2312" w:eastAsia="仿宋_GB2312"/>
          <w:sz w:val="32"/>
          <w:szCs w:val="32"/>
        </w:rPr>
      </w:pPr>
    </w:p>
    <w:p w14:paraId="1A5EFDEF">
      <w:pPr>
        <w:adjustRightInd w:val="0"/>
        <w:snapToGrid w:val="0"/>
        <w:spacing w:line="240" w:lineRule="atLeast"/>
        <w:jc w:val="center"/>
        <w:rPr>
          <w:rFonts w:ascii="方正小标宋_GBK" w:eastAsia="方正小标宋_GBK"/>
          <w:sz w:val="44"/>
          <w:szCs w:val="44"/>
        </w:rPr>
      </w:pPr>
    </w:p>
    <w:p w14:paraId="377D1D1B">
      <w:pPr>
        <w:adjustRightInd w:val="0"/>
        <w:snapToGrid w:val="0"/>
        <w:spacing w:line="240" w:lineRule="atLeast"/>
        <w:jc w:val="center"/>
        <w:rPr>
          <w:rFonts w:ascii="方正小标宋_GBK" w:eastAsia="方正小标宋_GBK"/>
          <w:sz w:val="44"/>
          <w:szCs w:val="44"/>
        </w:rPr>
      </w:pPr>
      <w:r>
        <w:rPr>
          <w:rFonts w:hint="eastAsia" w:ascii="方正小标宋_GBK" w:eastAsia="方正小标宋_GBK" w:cs="方正小标宋_GBK"/>
          <w:sz w:val="44"/>
          <w:szCs w:val="44"/>
        </w:rPr>
        <w:t>招商项目册</w:t>
      </w:r>
    </w:p>
    <w:p w14:paraId="65573F2A">
      <w:pPr>
        <w:adjustRightInd w:val="0"/>
        <w:snapToGrid w:val="0"/>
        <w:spacing w:line="240" w:lineRule="atLeast"/>
        <w:jc w:val="center"/>
        <w:rPr>
          <w:rFonts w:ascii="方正小标宋_GBK" w:eastAsia="方正小标宋_GBK"/>
          <w:sz w:val="44"/>
          <w:szCs w:val="44"/>
        </w:rPr>
      </w:pPr>
    </w:p>
    <w:p w14:paraId="2912C291">
      <w:pPr>
        <w:adjustRightInd w:val="0"/>
        <w:snapToGrid w:val="0"/>
        <w:spacing w:line="240" w:lineRule="atLeast"/>
        <w:jc w:val="center"/>
        <w:rPr>
          <w:rFonts w:ascii="方正小标宋_GBK" w:eastAsia="方正小标宋_GBK"/>
          <w:sz w:val="44"/>
          <w:szCs w:val="44"/>
        </w:rPr>
      </w:pPr>
    </w:p>
    <w:p w14:paraId="1457A46F">
      <w:pPr>
        <w:adjustRightInd w:val="0"/>
        <w:snapToGrid w:val="0"/>
        <w:spacing w:line="240" w:lineRule="atLeast"/>
        <w:jc w:val="center"/>
        <w:rPr>
          <w:rFonts w:ascii="方正小标宋_GBK" w:eastAsia="方正小标宋_GBK"/>
          <w:sz w:val="44"/>
          <w:szCs w:val="44"/>
        </w:rPr>
      </w:pPr>
    </w:p>
    <w:p w14:paraId="77D59A82">
      <w:pPr>
        <w:adjustRightInd w:val="0"/>
        <w:snapToGrid w:val="0"/>
        <w:spacing w:line="240" w:lineRule="atLeast"/>
        <w:jc w:val="center"/>
        <w:rPr>
          <w:rFonts w:ascii="方正小标宋_GBK" w:eastAsia="方正小标宋_GBK"/>
          <w:sz w:val="44"/>
          <w:szCs w:val="44"/>
        </w:rPr>
      </w:pPr>
    </w:p>
    <w:p w14:paraId="766D335D">
      <w:pPr>
        <w:adjustRightInd w:val="0"/>
        <w:snapToGrid w:val="0"/>
        <w:spacing w:line="240" w:lineRule="atLeast"/>
        <w:jc w:val="center"/>
        <w:rPr>
          <w:rFonts w:ascii="方正小标宋_GBK" w:eastAsia="方正小标宋_GBK"/>
          <w:sz w:val="44"/>
          <w:szCs w:val="44"/>
        </w:rPr>
      </w:pPr>
    </w:p>
    <w:p w14:paraId="34992F9D">
      <w:pPr>
        <w:adjustRightInd w:val="0"/>
        <w:snapToGrid w:val="0"/>
        <w:spacing w:line="240" w:lineRule="atLeast"/>
        <w:jc w:val="center"/>
        <w:rPr>
          <w:rFonts w:ascii="方正小标宋_GBK" w:eastAsia="方正小标宋_GBK"/>
          <w:sz w:val="44"/>
          <w:szCs w:val="44"/>
        </w:rPr>
      </w:pPr>
    </w:p>
    <w:p w14:paraId="245C14BA">
      <w:pPr>
        <w:adjustRightInd w:val="0"/>
        <w:snapToGrid w:val="0"/>
        <w:spacing w:line="240" w:lineRule="atLeast"/>
        <w:jc w:val="center"/>
        <w:rPr>
          <w:rFonts w:ascii="方正小标宋_GBK" w:eastAsia="方正小标宋_GBK"/>
          <w:sz w:val="44"/>
          <w:szCs w:val="44"/>
        </w:rPr>
      </w:pPr>
    </w:p>
    <w:p w14:paraId="19178090">
      <w:pPr>
        <w:adjustRightInd w:val="0"/>
        <w:snapToGrid w:val="0"/>
        <w:spacing w:line="240" w:lineRule="atLeast"/>
        <w:jc w:val="center"/>
        <w:rPr>
          <w:rFonts w:ascii="方正小标宋_GBK" w:eastAsia="方正小标宋_GBK"/>
          <w:sz w:val="44"/>
          <w:szCs w:val="44"/>
        </w:rPr>
      </w:pPr>
    </w:p>
    <w:p w14:paraId="3A8DDB8D">
      <w:pPr>
        <w:adjustRightInd w:val="0"/>
        <w:snapToGrid w:val="0"/>
        <w:spacing w:line="240" w:lineRule="atLeast"/>
        <w:jc w:val="center"/>
        <w:rPr>
          <w:rFonts w:ascii="方正小标宋_GBK" w:eastAsia="方正小标宋_GBK"/>
          <w:sz w:val="44"/>
          <w:szCs w:val="44"/>
        </w:rPr>
      </w:pPr>
    </w:p>
    <w:p w14:paraId="2A309AD3">
      <w:pPr>
        <w:adjustRightInd w:val="0"/>
        <w:snapToGrid w:val="0"/>
        <w:spacing w:line="240" w:lineRule="atLeast"/>
        <w:jc w:val="center"/>
        <w:rPr>
          <w:rFonts w:ascii="仿宋_GB2312" w:hAnsi="楷体" w:eastAsia="仿宋_GB2312"/>
          <w:b/>
          <w:bCs/>
          <w:sz w:val="36"/>
          <w:szCs w:val="36"/>
        </w:rPr>
      </w:pPr>
      <w:r>
        <w:rPr>
          <w:rFonts w:hint="eastAsia" w:ascii="仿宋_GB2312" w:hAnsi="楷体" w:eastAsia="仿宋_GB2312" w:cs="仿宋_GB2312"/>
          <w:b/>
          <w:bCs/>
          <w:sz w:val="36"/>
          <w:szCs w:val="36"/>
        </w:rPr>
        <w:t>北京市投资促进局</w:t>
      </w:r>
    </w:p>
    <w:p w14:paraId="10876E38">
      <w:pPr>
        <w:adjustRightInd w:val="0"/>
        <w:snapToGrid w:val="0"/>
        <w:spacing w:line="240" w:lineRule="atLeast"/>
        <w:jc w:val="center"/>
        <w:rPr>
          <w:rFonts w:ascii="方正小标宋_GBK" w:hAnsi="宋体" w:eastAsia="方正小标宋_GBK"/>
          <w:sz w:val="44"/>
          <w:szCs w:val="44"/>
        </w:rPr>
      </w:pPr>
      <w:r>
        <w:rPr>
          <w:rFonts w:ascii="仿宋_GB2312" w:hAnsi="楷体" w:eastAsia="仿宋_GB2312" w:cs="仿宋_GB2312"/>
          <w:b/>
          <w:bCs/>
          <w:sz w:val="36"/>
          <w:szCs w:val="36"/>
        </w:rPr>
        <w:t>2014</w:t>
      </w:r>
      <w:r>
        <w:rPr>
          <w:rFonts w:hint="eastAsia" w:ascii="仿宋_GB2312" w:hAnsi="楷体" w:eastAsia="仿宋_GB2312" w:cs="仿宋_GB2312"/>
          <w:b/>
          <w:bCs/>
          <w:sz w:val="36"/>
          <w:szCs w:val="36"/>
        </w:rPr>
        <w:t>年</w:t>
      </w:r>
      <w:r>
        <w:rPr>
          <w:rFonts w:ascii="仿宋_GB2312" w:hAnsi="楷体" w:eastAsia="仿宋_GB2312" w:cs="仿宋_GB2312"/>
          <w:b/>
          <w:bCs/>
          <w:sz w:val="36"/>
          <w:szCs w:val="36"/>
        </w:rPr>
        <w:t>12</w:t>
      </w:r>
      <w:r>
        <w:rPr>
          <w:rFonts w:hint="eastAsia" w:ascii="仿宋_GB2312" w:hAnsi="楷体" w:eastAsia="仿宋_GB2312" w:cs="仿宋_GB2312"/>
          <w:b/>
          <w:bCs/>
          <w:sz w:val="36"/>
          <w:szCs w:val="36"/>
        </w:rPr>
        <w:t>月</w:t>
      </w:r>
      <w:r>
        <w:rPr>
          <w:rFonts w:ascii="仿宋_GB2312" w:hAnsi="楷体" w:eastAsia="仿宋_GB2312" w:cs="仿宋_GB2312"/>
          <w:b/>
          <w:bCs/>
          <w:sz w:val="36"/>
          <w:szCs w:val="36"/>
        </w:rPr>
        <w:t>25</w:t>
      </w:r>
      <w:r>
        <w:rPr>
          <w:rFonts w:hint="eastAsia" w:ascii="仿宋_GB2312" w:hAnsi="楷体" w:eastAsia="仿宋_GB2312" w:cs="仿宋_GB2312"/>
          <w:b/>
          <w:bCs/>
          <w:sz w:val="36"/>
          <w:szCs w:val="36"/>
        </w:rPr>
        <w:t>日</w:t>
      </w:r>
    </w:p>
    <w:p w14:paraId="3146F263">
      <w:pPr>
        <w:widowControl/>
        <w:jc w:val="left"/>
        <w:rPr>
          <w:rFonts w:ascii="方正小标宋_GBK" w:hAnsi="宋体" w:eastAsia="方正小标宋_GBK"/>
          <w:sz w:val="44"/>
          <w:szCs w:val="44"/>
        </w:rPr>
      </w:pPr>
    </w:p>
    <w:p w14:paraId="35F5D3F0">
      <w:pPr>
        <w:adjustRightInd w:val="0"/>
        <w:snapToGrid w:val="0"/>
        <w:spacing w:line="240" w:lineRule="atLeast"/>
        <w:jc w:val="center"/>
        <w:rPr>
          <w:rFonts w:ascii="方正小标宋_GBK" w:hAnsi="宋体" w:eastAsia="方正小标宋_GBK"/>
          <w:sz w:val="44"/>
          <w:szCs w:val="44"/>
        </w:rPr>
        <w:sectPr>
          <w:pgSz w:w="11906" w:h="16838"/>
          <w:pgMar w:top="1440" w:right="1800" w:bottom="1440" w:left="1800" w:header="851" w:footer="992" w:gutter="0"/>
          <w:cols w:space="425" w:num="1"/>
          <w:docGrid w:type="lines" w:linePitch="312" w:charSpace="0"/>
        </w:sectPr>
      </w:pPr>
    </w:p>
    <w:p w14:paraId="6F33FCC2">
      <w:pPr>
        <w:adjustRightInd w:val="0"/>
        <w:snapToGrid w:val="0"/>
        <w:spacing w:line="240" w:lineRule="atLeast"/>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现场推介路演项目</w:t>
      </w:r>
    </w:p>
    <w:p w14:paraId="27F5E613">
      <w:pPr>
        <w:adjustRightInd w:val="0"/>
        <w:snapToGrid w:val="0"/>
        <w:spacing w:line="240" w:lineRule="atLeast"/>
        <w:jc w:val="left"/>
        <w:rPr>
          <w:rFonts w:ascii="黑体" w:hAnsi="宋体" w:eastAsia="黑体"/>
          <w:sz w:val="24"/>
          <w:szCs w:val="24"/>
        </w:rPr>
      </w:pPr>
    </w:p>
    <w:p w14:paraId="42E9C08C">
      <w:pPr>
        <w:jc w:val="left"/>
        <w:outlineLvl w:val="0"/>
        <w:rPr>
          <w:rFonts w:ascii="黑体" w:hAnsi="宋体" w:eastAsia="黑体"/>
          <w:sz w:val="24"/>
          <w:szCs w:val="24"/>
        </w:rPr>
      </w:pPr>
      <w:r>
        <w:rPr>
          <w:rFonts w:ascii="黑体" w:hAnsi="宋体" w:eastAsia="黑体" w:cs="黑体"/>
          <w:sz w:val="24"/>
          <w:szCs w:val="24"/>
        </w:rPr>
        <w:t>1.</w:t>
      </w:r>
      <w:r>
        <w:rPr>
          <w:rFonts w:ascii="宋体" w:hAnsi="宋体" w:cs="宋体"/>
          <w:kern w:val="0"/>
          <w:sz w:val="18"/>
          <w:szCs w:val="18"/>
        </w:rPr>
        <w:t xml:space="preserve"> </w:t>
      </w:r>
      <w:r>
        <w:rPr>
          <w:rFonts w:hint="eastAsia" w:ascii="黑体" w:hAnsi="黑体" w:eastAsia="黑体" w:cs="黑体"/>
          <w:kern w:val="0"/>
          <w:sz w:val="24"/>
          <w:szCs w:val="24"/>
        </w:rPr>
        <w:t>信德京汇中心项目</w:t>
      </w:r>
    </w:p>
    <w:p w14:paraId="1563D079">
      <w:pPr>
        <w:jc w:val="left"/>
        <w:rPr>
          <w:rFonts w:ascii="宋体"/>
          <w:kern w:val="0"/>
        </w:rPr>
      </w:pPr>
      <w:r>
        <w:rPr>
          <w:rFonts w:hint="eastAsia" w:ascii="黑体" w:hAnsi="黑体" w:eastAsia="黑体" w:cs="黑体"/>
          <w:b/>
          <w:bCs/>
          <w:kern w:val="0"/>
        </w:rPr>
        <w:t>开发商</w:t>
      </w:r>
      <w:r>
        <w:rPr>
          <w:rFonts w:hint="eastAsia" w:ascii="黑体" w:eastAsia="黑体" w:cs="黑体"/>
          <w:b/>
          <w:bCs/>
        </w:rPr>
        <w:t>：</w:t>
      </w:r>
      <w:r>
        <w:rPr>
          <w:rFonts w:hint="eastAsia" w:ascii="宋体" w:hAnsi="宋体" w:cs="宋体"/>
          <w:kern w:val="0"/>
        </w:rPr>
        <w:t>北京万国城酒店运营管理有限公司</w:t>
      </w:r>
    </w:p>
    <w:p w14:paraId="0CF7D978">
      <w:pPr>
        <w:widowControl/>
        <w:jc w:val="left"/>
        <w:rPr>
          <w:rFonts w:ascii="宋体"/>
          <w:kern w:val="0"/>
        </w:rPr>
      </w:pPr>
      <w:r>
        <w:rPr>
          <w:rFonts w:hint="eastAsia" w:ascii="黑体" w:hAnsi="黑体" w:eastAsia="黑体" w:cs="黑体"/>
          <w:b/>
          <w:bCs/>
          <w:kern w:val="0"/>
        </w:rPr>
        <w:t>楼盘位置</w:t>
      </w:r>
      <w:r>
        <w:rPr>
          <w:rFonts w:hint="eastAsia" w:ascii="黑体" w:eastAsia="黑体" w:cs="黑体"/>
          <w:b/>
          <w:bCs/>
        </w:rPr>
        <w:t>：</w:t>
      </w:r>
      <w:r>
        <w:rPr>
          <w:rFonts w:hint="eastAsia" w:ascii="宋体" w:hAnsi="宋体" w:cs="宋体"/>
          <w:kern w:val="0"/>
          <w:sz w:val="20"/>
          <w:szCs w:val="20"/>
        </w:rPr>
        <w:t>东城区香河园街</w:t>
      </w:r>
      <w:r>
        <w:rPr>
          <w:rFonts w:ascii="宋体" w:hAnsi="宋体" w:cs="宋体"/>
          <w:kern w:val="0"/>
          <w:sz w:val="20"/>
          <w:szCs w:val="20"/>
        </w:rPr>
        <w:t>1</w:t>
      </w:r>
      <w:r>
        <w:rPr>
          <w:rFonts w:hint="eastAsia" w:ascii="宋体" w:hAnsi="宋体" w:cs="宋体"/>
          <w:kern w:val="0"/>
          <w:sz w:val="20"/>
          <w:szCs w:val="20"/>
        </w:rPr>
        <w:t>号</w:t>
      </w:r>
    </w:p>
    <w:p w14:paraId="4D2C6EAC">
      <w:pPr>
        <w:jc w:val="left"/>
        <w:rPr>
          <w:rFonts w:ascii="宋体"/>
          <w:kern w:val="0"/>
        </w:rPr>
      </w:pPr>
      <w:r>
        <w:rPr>
          <w:rFonts w:hint="eastAsia" w:ascii="黑体" w:hAnsi="黑体" w:eastAsia="黑体" w:cs="黑体"/>
          <w:b/>
          <w:bCs/>
          <w:kern w:val="0"/>
        </w:rPr>
        <w:t>物业级别</w:t>
      </w:r>
      <w:r>
        <w:rPr>
          <w:rFonts w:hint="eastAsia" w:ascii="黑体" w:hAnsi="黑体" w:eastAsia="黑体" w:cs="黑体"/>
          <w:b/>
          <w:bCs/>
        </w:rPr>
        <w:t>：</w:t>
      </w:r>
      <w:r>
        <w:rPr>
          <w:rFonts w:hint="eastAsia" w:ascii="宋体" w:hAnsi="宋体" w:cs="宋体"/>
          <w:kern w:val="0"/>
        </w:rPr>
        <w:t>甲级</w:t>
      </w:r>
    </w:p>
    <w:p w14:paraId="60B684CA">
      <w:pPr>
        <w:jc w:val="left"/>
        <w:rPr>
          <w:rFonts w:ascii="宋体"/>
          <w:kern w:val="0"/>
        </w:rPr>
      </w:pPr>
      <w:r>
        <w:rPr>
          <w:rFonts w:hint="eastAsia" w:ascii="黑体" w:eastAsia="黑体" w:cs="黑体"/>
          <w:b/>
          <w:bCs/>
        </w:rPr>
        <w:t>运作方式：</w:t>
      </w:r>
      <w:r>
        <w:rPr>
          <w:rFonts w:hint="eastAsia" w:ascii="宋体" w:hAnsi="宋体" w:cs="宋体"/>
          <w:kern w:val="0"/>
        </w:rPr>
        <w:t>出租</w:t>
      </w:r>
    </w:p>
    <w:p w14:paraId="00F3EC4B">
      <w:pPr>
        <w:jc w:val="left"/>
        <w:rPr>
          <w:rFonts w:ascii="宋体"/>
          <w:kern w:val="0"/>
        </w:rPr>
      </w:pPr>
      <w:r>
        <w:rPr>
          <w:rFonts w:hint="eastAsia" w:ascii="黑体" w:hAnsi="黑体" w:eastAsia="黑体" w:cs="黑体"/>
          <w:b/>
          <w:bCs/>
          <w:kern w:val="0"/>
        </w:rPr>
        <w:t>楼层：</w:t>
      </w:r>
      <w:r>
        <w:rPr>
          <w:rFonts w:hint="eastAsia" w:ascii="宋体" w:hAnsi="宋体" w:cs="宋体"/>
          <w:kern w:val="0"/>
        </w:rPr>
        <w:t>地上</w:t>
      </w:r>
      <w:r>
        <w:rPr>
          <w:rFonts w:ascii="宋体" w:hAnsi="宋体" w:cs="宋体"/>
          <w:kern w:val="0"/>
        </w:rPr>
        <w:t>21</w:t>
      </w:r>
      <w:r>
        <w:rPr>
          <w:rFonts w:hint="eastAsia" w:ascii="宋体" w:hAnsi="宋体" w:cs="宋体"/>
          <w:kern w:val="0"/>
        </w:rPr>
        <w:t>层，地下</w:t>
      </w:r>
      <w:r>
        <w:rPr>
          <w:rFonts w:ascii="宋体" w:hAnsi="宋体" w:cs="宋体"/>
          <w:kern w:val="0"/>
        </w:rPr>
        <w:t>4</w:t>
      </w:r>
      <w:r>
        <w:rPr>
          <w:rFonts w:hint="eastAsia" w:ascii="宋体" w:hAnsi="宋体" w:cs="宋体"/>
          <w:kern w:val="0"/>
        </w:rPr>
        <w:t>层</w:t>
      </w:r>
    </w:p>
    <w:p w14:paraId="57791E4C">
      <w:pPr>
        <w:widowControl/>
        <w:jc w:val="left"/>
        <w:rPr>
          <w:rFonts w:ascii="宋体"/>
          <w:kern w:val="0"/>
        </w:rPr>
      </w:pPr>
      <w:r>
        <w:rPr>
          <w:rFonts w:hint="eastAsia" w:ascii="黑体" w:eastAsia="黑体" w:cs="黑体"/>
          <w:b/>
          <w:bCs/>
        </w:rPr>
        <w:t>租售面积：</w:t>
      </w:r>
      <w:r>
        <w:rPr>
          <w:rFonts w:hint="eastAsia" w:ascii="宋体" w:hAnsi="宋体" w:cs="宋体"/>
        </w:rPr>
        <w:t>租</w:t>
      </w:r>
      <w:r>
        <w:rPr>
          <w:rFonts w:ascii="宋体" w:hAnsi="宋体" w:cs="宋体"/>
          <w:kern w:val="0"/>
        </w:rPr>
        <w:t>22273</w:t>
      </w:r>
      <w:r>
        <w:rPr>
          <w:rFonts w:hint="eastAsia" w:ascii="宋体" w:hAnsi="宋体" w:cs="宋体"/>
          <w:kern w:val="0"/>
        </w:rPr>
        <w:t>平米</w:t>
      </w:r>
    </w:p>
    <w:p w14:paraId="6313B500">
      <w:pPr>
        <w:widowControl/>
        <w:jc w:val="left"/>
        <w:rPr>
          <w:rFonts w:ascii="宋体"/>
          <w:kern w:val="0"/>
        </w:rPr>
      </w:pPr>
      <w:r>
        <w:rPr>
          <w:rFonts w:hint="eastAsia" w:ascii="黑体" w:hAnsi="黑体" w:eastAsia="黑体" w:cs="黑体"/>
          <w:b/>
          <w:bCs/>
          <w:kern w:val="0"/>
        </w:rPr>
        <w:t>参考租售价格：</w:t>
      </w:r>
      <w:r>
        <w:rPr>
          <w:rFonts w:ascii="宋体" w:hAnsi="宋体" w:cs="宋体"/>
          <w:kern w:val="0"/>
        </w:rPr>
        <w:t>15</w:t>
      </w:r>
      <w:r>
        <w:rPr>
          <w:rFonts w:hint="eastAsia" w:ascii="宋体" w:hAnsi="宋体" w:cs="宋体"/>
          <w:kern w:val="0"/>
        </w:rPr>
        <w:t>元（</w:t>
      </w:r>
      <w:r>
        <w:rPr>
          <w:rFonts w:ascii="宋体" w:hAnsi="宋体" w:cs="宋体"/>
          <w:kern w:val="0"/>
        </w:rPr>
        <w:t>RMB</w:t>
      </w:r>
      <w:r>
        <w:rPr>
          <w:rFonts w:hint="eastAsia" w:ascii="宋体" w:hAnsi="宋体" w:cs="宋体"/>
          <w:kern w:val="0"/>
        </w:rPr>
        <w:t>）</w:t>
      </w:r>
      <w:r>
        <w:rPr>
          <w:rFonts w:ascii="宋体" w:hAnsi="宋体" w:cs="宋体"/>
          <w:kern w:val="0"/>
        </w:rPr>
        <w:t>/</w:t>
      </w:r>
      <w:r>
        <w:rPr>
          <w:rFonts w:hint="eastAsia" w:ascii="宋体" w:hAnsi="宋体" w:cs="宋体"/>
          <w:kern w:val="0"/>
        </w:rPr>
        <w:t>平米</w:t>
      </w:r>
      <w:r>
        <w:rPr>
          <w:rFonts w:ascii="宋体" w:hAnsi="宋体" w:cs="宋体"/>
          <w:kern w:val="0"/>
        </w:rPr>
        <w:t>/</w:t>
      </w:r>
      <w:r>
        <w:rPr>
          <w:rFonts w:hint="eastAsia" w:ascii="宋体" w:hAnsi="宋体" w:cs="宋体"/>
          <w:kern w:val="0"/>
        </w:rPr>
        <w:t>天</w:t>
      </w:r>
    </w:p>
    <w:p w14:paraId="67D95A68">
      <w:pPr>
        <w:widowControl/>
        <w:jc w:val="left"/>
        <w:rPr>
          <w:rFonts w:ascii="宋体"/>
          <w:kern w:val="0"/>
        </w:rPr>
      </w:pPr>
      <w:r>
        <w:rPr>
          <w:rFonts w:hint="eastAsia" w:ascii="黑体" w:hAnsi="黑体" w:eastAsia="黑体" w:cs="黑体"/>
          <w:b/>
          <w:bCs/>
          <w:kern w:val="0"/>
        </w:rPr>
        <w:t>参考物业管理费：</w:t>
      </w:r>
      <w:r>
        <w:rPr>
          <w:rFonts w:hint="eastAsia" w:ascii="宋体" w:hAnsi="宋体" w:cs="宋体"/>
          <w:kern w:val="0"/>
        </w:rPr>
        <w:t>含物业</w:t>
      </w:r>
    </w:p>
    <w:p w14:paraId="670A9E2C">
      <w:pPr>
        <w:rPr>
          <w:rFonts w:ascii="宋体"/>
          <w:kern w:val="0"/>
        </w:rPr>
      </w:pPr>
      <w:r>
        <w:rPr>
          <w:rFonts w:hint="eastAsia" w:ascii="黑体" w:hAnsi="黑体" w:eastAsia="黑体" w:cs="黑体"/>
          <w:b/>
          <w:bCs/>
          <w:kern w:val="0"/>
        </w:rPr>
        <w:t>对承租者的要求：</w:t>
      </w:r>
      <w:r>
        <w:rPr>
          <w:rFonts w:hint="eastAsia" w:ascii="宋体" w:hAnsi="宋体" w:cs="宋体"/>
          <w:kern w:val="0"/>
        </w:rPr>
        <w:t>大型优质企业、世界</w:t>
      </w:r>
      <w:r>
        <w:rPr>
          <w:rFonts w:ascii="宋体" w:hAnsi="宋体" w:cs="宋体"/>
          <w:kern w:val="0"/>
        </w:rPr>
        <w:t>500</w:t>
      </w:r>
      <w:r>
        <w:rPr>
          <w:rFonts w:hint="eastAsia" w:ascii="宋体" w:hAnsi="宋体" w:cs="宋体"/>
          <w:kern w:val="0"/>
        </w:rPr>
        <w:t>强企业等</w:t>
      </w:r>
    </w:p>
    <w:p w14:paraId="4193184C">
      <w:pPr>
        <w:rPr>
          <w:rFonts w:ascii="黑体" w:hAnsi="黑体" w:eastAsia="黑体"/>
          <w:b/>
          <w:bCs/>
        </w:rPr>
      </w:pPr>
      <w:r>
        <w:rPr>
          <w:rFonts w:hint="eastAsia" w:ascii="黑体" w:hAnsi="黑体" w:eastAsia="黑体" w:cs="黑体"/>
          <w:b/>
          <w:bCs/>
          <w:kern w:val="0"/>
        </w:rPr>
        <w:t>区域优势：</w:t>
      </w:r>
      <w:r>
        <w:rPr>
          <w:rFonts w:hint="eastAsia" w:ascii="宋体" w:hAnsi="宋体" w:cs="宋体"/>
          <w:kern w:val="0"/>
        </w:rPr>
        <w:t>地处东二环核心腹地，坐拥东直门、工体、燕莎使馆区等诸多核心区域。</w:t>
      </w:r>
    </w:p>
    <w:p w14:paraId="4EC25BC8"/>
    <w:p w14:paraId="6FF2BFC0">
      <w:pPr>
        <w:jc w:val="left"/>
        <w:outlineLvl w:val="0"/>
        <w:rPr>
          <w:rFonts w:ascii="黑体" w:hAnsi="宋体" w:eastAsia="黑体"/>
          <w:sz w:val="24"/>
          <w:szCs w:val="24"/>
        </w:rPr>
      </w:pPr>
      <w:r>
        <w:rPr>
          <w:rFonts w:ascii="黑体" w:hAnsi="宋体" w:eastAsia="黑体" w:cs="黑体"/>
          <w:sz w:val="24"/>
          <w:szCs w:val="24"/>
        </w:rPr>
        <w:t>2.</w:t>
      </w:r>
      <w:r>
        <w:rPr>
          <w:rFonts w:ascii="宋体" w:hAnsi="宋体" w:cs="宋体"/>
          <w:kern w:val="0"/>
          <w:sz w:val="20"/>
          <w:szCs w:val="20"/>
        </w:rPr>
        <w:t xml:space="preserve"> </w:t>
      </w:r>
      <w:r>
        <w:rPr>
          <w:rFonts w:hint="eastAsia" w:ascii="黑体" w:hAnsi="黑体" w:eastAsia="黑体" w:cs="黑体"/>
          <w:kern w:val="0"/>
          <w:sz w:val="24"/>
          <w:szCs w:val="24"/>
        </w:rPr>
        <w:t>京报新闻大厦</w:t>
      </w:r>
      <w:r>
        <w:rPr>
          <w:rFonts w:hint="eastAsia" w:ascii="黑体" w:hAnsi="宋体" w:eastAsia="黑体" w:cs="黑体"/>
          <w:sz w:val="24"/>
          <w:szCs w:val="24"/>
        </w:rPr>
        <w:t>项目</w:t>
      </w:r>
    </w:p>
    <w:p w14:paraId="630C2D64">
      <w:pPr>
        <w:jc w:val="left"/>
        <w:rPr>
          <w:rFonts w:ascii="宋体"/>
          <w:kern w:val="0"/>
        </w:rPr>
      </w:pPr>
      <w:r>
        <w:rPr>
          <w:rFonts w:hint="eastAsia" w:ascii="黑体" w:hAnsi="黑体" w:eastAsia="黑体" w:cs="黑体"/>
          <w:b/>
          <w:bCs/>
          <w:kern w:val="0"/>
        </w:rPr>
        <w:t>开发商</w:t>
      </w:r>
      <w:r>
        <w:rPr>
          <w:rFonts w:hint="eastAsia" w:ascii="黑体" w:eastAsia="黑体" w:cs="黑体"/>
          <w:b/>
          <w:bCs/>
        </w:rPr>
        <w:t>：</w:t>
      </w:r>
      <w:r>
        <w:rPr>
          <w:rFonts w:hint="eastAsia" w:ascii="宋体" w:hAnsi="宋体" w:cs="宋体"/>
          <w:kern w:val="0"/>
          <w:sz w:val="20"/>
          <w:szCs w:val="20"/>
        </w:rPr>
        <w:t>北京日报报业集团</w:t>
      </w:r>
    </w:p>
    <w:p w14:paraId="16EA4DC3">
      <w:pPr>
        <w:widowControl/>
        <w:jc w:val="left"/>
        <w:rPr>
          <w:rFonts w:ascii="宋体"/>
          <w:kern w:val="0"/>
        </w:rPr>
      </w:pPr>
      <w:r>
        <w:rPr>
          <w:rFonts w:hint="eastAsia" w:ascii="黑体" w:hAnsi="黑体" w:eastAsia="黑体" w:cs="黑体"/>
          <w:b/>
          <w:bCs/>
          <w:kern w:val="0"/>
        </w:rPr>
        <w:t>楼盘位置</w:t>
      </w:r>
      <w:r>
        <w:rPr>
          <w:rFonts w:hint="eastAsia" w:ascii="黑体" w:eastAsia="黑体" w:cs="黑体"/>
          <w:b/>
          <w:bCs/>
        </w:rPr>
        <w:t>：</w:t>
      </w:r>
      <w:r>
        <w:rPr>
          <w:rFonts w:hint="eastAsia" w:ascii="宋体" w:hAnsi="宋体" w:cs="宋体"/>
          <w:kern w:val="0"/>
          <w:sz w:val="20"/>
          <w:szCs w:val="20"/>
        </w:rPr>
        <w:t>东城区建国门内大街</w:t>
      </w:r>
      <w:r>
        <w:rPr>
          <w:rFonts w:ascii="宋体" w:hAnsi="宋体" w:cs="宋体"/>
          <w:kern w:val="0"/>
          <w:sz w:val="20"/>
          <w:szCs w:val="20"/>
        </w:rPr>
        <w:t>26</w:t>
      </w:r>
      <w:r>
        <w:rPr>
          <w:rFonts w:hint="eastAsia" w:ascii="宋体" w:hAnsi="宋体" w:cs="宋体"/>
          <w:kern w:val="0"/>
          <w:sz w:val="20"/>
          <w:szCs w:val="20"/>
        </w:rPr>
        <w:t>号</w:t>
      </w:r>
    </w:p>
    <w:p w14:paraId="5FAD49E2">
      <w:pPr>
        <w:jc w:val="left"/>
        <w:rPr>
          <w:rFonts w:ascii="宋体"/>
          <w:kern w:val="0"/>
        </w:rPr>
      </w:pPr>
      <w:r>
        <w:rPr>
          <w:rFonts w:hint="eastAsia" w:ascii="黑体" w:hAnsi="黑体" w:eastAsia="黑体" w:cs="黑体"/>
          <w:b/>
          <w:bCs/>
          <w:kern w:val="0"/>
        </w:rPr>
        <w:t>物业级别</w:t>
      </w:r>
      <w:r>
        <w:rPr>
          <w:rFonts w:hint="eastAsia" w:ascii="黑体" w:hAnsi="黑体" w:eastAsia="黑体" w:cs="黑体"/>
          <w:b/>
          <w:bCs/>
        </w:rPr>
        <w:t>：</w:t>
      </w:r>
      <w:r>
        <w:rPr>
          <w:rFonts w:hint="eastAsia" w:ascii="宋体" w:hAnsi="宋体" w:cs="宋体"/>
          <w:kern w:val="0"/>
        </w:rPr>
        <w:t>甲级</w:t>
      </w:r>
    </w:p>
    <w:p w14:paraId="43EE2FD6">
      <w:pPr>
        <w:jc w:val="left"/>
        <w:rPr>
          <w:rFonts w:ascii="宋体"/>
          <w:kern w:val="0"/>
        </w:rPr>
      </w:pPr>
      <w:r>
        <w:rPr>
          <w:rFonts w:hint="eastAsia" w:ascii="黑体" w:eastAsia="黑体" w:cs="黑体"/>
          <w:b/>
          <w:bCs/>
        </w:rPr>
        <w:t>运作方式：</w:t>
      </w:r>
      <w:r>
        <w:rPr>
          <w:rFonts w:hint="eastAsia" w:ascii="宋体" w:hAnsi="宋体" w:cs="宋体"/>
          <w:kern w:val="0"/>
        </w:rPr>
        <w:t>出租</w:t>
      </w:r>
    </w:p>
    <w:p w14:paraId="15E85143">
      <w:pPr>
        <w:jc w:val="left"/>
        <w:rPr>
          <w:rFonts w:ascii="宋体"/>
          <w:kern w:val="0"/>
        </w:rPr>
      </w:pPr>
      <w:r>
        <w:rPr>
          <w:rFonts w:hint="eastAsia" w:ascii="黑体" w:hAnsi="黑体" w:eastAsia="黑体" w:cs="黑体"/>
          <w:b/>
          <w:bCs/>
          <w:kern w:val="0"/>
        </w:rPr>
        <w:t>楼层：</w:t>
      </w:r>
      <w:r>
        <w:rPr>
          <w:rFonts w:hint="eastAsia" w:ascii="宋体" w:hAnsi="宋体" w:cs="宋体"/>
          <w:kern w:val="0"/>
        </w:rPr>
        <w:t>地上</w:t>
      </w:r>
      <w:r>
        <w:rPr>
          <w:rFonts w:ascii="宋体" w:hAnsi="宋体" w:cs="宋体"/>
          <w:kern w:val="0"/>
        </w:rPr>
        <w:t>22</w:t>
      </w:r>
      <w:r>
        <w:rPr>
          <w:rFonts w:hint="eastAsia" w:ascii="宋体" w:hAnsi="宋体" w:cs="宋体"/>
          <w:kern w:val="0"/>
        </w:rPr>
        <w:t>层，地下</w:t>
      </w:r>
      <w:r>
        <w:rPr>
          <w:rFonts w:ascii="宋体" w:hAnsi="宋体" w:cs="宋体"/>
          <w:kern w:val="0"/>
        </w:rPr>
        <w:t>5</w:t>
      </w:r>
      <w:r>
        <w:rPr>
          <w:rFonts w:hint="eastAsia" w:ascii="宋体" w:hAnsi="宋体" w:cs="宋体"/>
          <w:kern w:val="0"/>
        </w:rPr>
        <w:t>层</w:t>
      </w:r>
    </w:p>
    <w:p w14:paraId="617989D6">
      <w:pPr>
        <w:widowControl/>
        <w:jc w:val="left"/>
        <w:rPr>
          <w:rFonts w:ascii="宋体"/>
          <w:kern w:val="0"/>
        </w:rPr>
      </w:pPr>
      <w:r>
        <w:rPr>
          <w:rFonts w:hint="eastAsia" w:ascii="黑体" w:eastAsia="黑体" w:cs="黑体"/>
          <w:b/>
          <w:bCs/>
        </w:rPr>
        <w:t>租售面积：</w:t>
      </w:r>
      <w:r>
        <w:rPr>
          <w:rFonts w:hint="eastAsia" w:ascii="宋体" w:hAnsi="宋体" w:cs="宋体"/>
        </w:rPr>
        <w:t>租</w:t>
      </w:r>
      <w:r>
        <w:rPr>
          <w:rFonts w:ascii="宋体" w:hAnsi="宋体" w:cs="宋体"/>
          <w:kern w:val="0"/>
        </w:rPr>
        <w:t>22090</w:t>
      </w:r>
      <w:r>
        <w:rPr>
          <w:rFonts w:hint="eastAsia" w:ascii="宋体" w:hAnsi="宋体" w:cs="宋体"/>
          <w:kern w:val="0"/>
        </w:rPr>
        <w:t>平米</w:t>
      </w:r>
    </w:p>
    <w:p w14:paraId="02680146">
      <w:pPr>
        <w:widowControl/>
        <w:jc w:val="left"/>
        <w:rPr>
          <w:rFonts w:ascii="宋体"/>
          <w:kern w:val="0"/>
        </w:rPr>
      </w:pPr>
      <w:r>
        <w:rPr>
          <w:rFonts w:hint="eastAsia" w:ascii="黑体" w:hAnsi="黑体" w:eastAsia="黑体" w:cs="黑体"/>
          <w:b/>
          <w:bCs/>
          <w:kern w:val="0"/>
        </w:rPr>
        <w:t>参考租售价格：</w:t>
      </w:r>
      <w:r>
        <w:rPr>
          <w:rFonts w:ascii="宋体" w:hAnsi="宋体" w:cs="宋体"/>
          <w:kern w:val="0"/>
        </w:rPr>
        <w:t>13</w:t>
      </w:r>
      <w:r>
        <w:rPr>
          <w:rFonts w:hint="eastAsia" w:ascii="宋体" w:hAnsi="宋体" w:cs="宋体"/>
          <w:kern w:val="0"/>
        </w:rPr>
        <w:t>元（</w:t>
      </w:r>
      <w:r>
        <w:rPr>
          <w:rFonts w:ascii="宋体" w:hAnsi="宋体" w:cs="宋体"/>
          <w:kern w:val="0"/>
        </w:rPr>
        <w:t>RMB</w:t>
      </w:r>
      <w:r>
        <w:rPr>
          <w:rFonts w:hint="eastAsia" w:ascii="宋体" w:hAnsi="宋体" w:cs="宋体"/>
          <w:kern w:val="0"/>
        </w:rPr>
        <w:t>）</w:t>
      </w:r>
      <w:r>
        <w:rPr>
          <w:rFonts w:ascii="宋体" w:hAnsi="宋体" w:cs="宋体"/>
          <w:kern w:val="0"/>
        </w:rPr>
        <w:t>/</w:t>
      </w:r>
      <w:r>
        <w:rPr>
          <w:rFonts w:hint="eastAsia" w:ascii="宋体" w:hAnsi="宋体" w:cs="宋体"/>
          <w:kern w:val="0"/>
        </w:rPr>
        <w:t>平米</w:t>
      </w:r>
      <w:r>
        <w:rPr>
          <w:rFonts w:ascii="宋体" w:hAnsi="宋体" w:cs="宋体"/>
          <w:kern w:val="0"/>
        </w:rPr>
        <w:t>/</w:t>
      </w:r>
      <w:r>
        <w:rPr>
          <w:rFonts w:hint="eastAsia" w:ascii="宋体" w:hAnsi="宋体" w:cs="宋体"/>
          <w:kern w:val="0"/>
        </w:rPr>
        <w:t>天</w:t>
      </w:r>
    </w:p>
    <w:p w14:paraId="75156403">
      <w:pPr>
        <w:widowControl/>
        <w:jc w:val="left"/>
        <w:rPr>
          <w:rFonts w:ascii="宋体"/>
          <w:kern w:val="0"/>
        </w:rPr>
      </w:pPr>
      <w:r>
        <w:rPr>
          <w:rFonts w:hint="eastAsia" w:ascii="黑体" w:hAnsi="黑体" w:eastAsia="黑体" w:cs="黑体"/>
          <w:b/>
          <w:bCs/>
          <w:kern w:val="0"/>
        </w:rPr>
        <w:t>参考物业管理费：</w:t>
      </w:r>
      <w:r>
        <w:rPr>
          <w:rFonts w:hint="eastAsia" w:ascii="宋体" w:hAnsi="宋体" w:cs="宋体"/>
          <w:kern w:val="0"/>
        </w:rPr>
        <w:t>含物业</w:t>
      </w:r>
    </w:p>
    <w:p w14:paraId="66076E6D">
      <w:pPr>
        <w:rPr>
          <w:rFonts w:ascii="宋体"/>
          <w:kern w:val="0"/>
        </w:rPr>
      </w:pPr>
      <w:r>
        <w:rPr>
          <w:rFonts w:hint="eastAsia" w:ascii="黑体" w:hAnsi="黑体" w:eastAsia="黑体" w:cs="黑体"/>
          <w:b/>
          <w:bCs/>
          <w:kern w:val="0"/>
        </w:rPr>
        <w:t>对承租者的要求：</w:t>
      </w:r>
      <w:r>
        <w:rPr>
          <w:rFonts w:hint="eastAsia" w:ascii="宋体" w:hAnsi="宋体" w:cs="宋体"/>
          <w:kern w:val="0"/>
        </w:rPr>
        <w:t>大型优质企业、世界</w:t>
      </w:r>
      <w:r>
        <w:rPr>
          <w:rFonts w:ascii="宋体" w:hAnsi="宋体" w:cs="宋体"/>
          <w:kern w:val="0"/>
        </w:rPr>
        <w:t>500</w:t>
      </w:r>
      <w:r>
        <w:rPr>
          <w:rFonts w:hint="eastAsia" w:ascii="宋体" w:hAnsi="宋体" w:cs="宋体"/>
          <w:kern w:val="0"/>
        </w:rPr>
        <w:t>强企业等</w:t>
      </w:r>
    </w:p>
    <w:p w14:paraId="5ECCA582">
      <w:pPr>
        <w:widowControl/>
        <w:jc w:val="left"/>
        <w:rPr>
          <w:rFonts w:ascii="宋体"/>
          <w:kern w:val="0"/>
          <w:sz w:val="20"/>
          <w:szCs w:val="20"/>
        </w:rPr>
      </w:pPr>
      <w:r>
        <w:rPr>
          <w:rFonts w:hint="eastAsia" w:ascii="黑体" w:hAnsi="黑体" w:eastAsia="黑体" w:cs="黑体"/>
          <w:b/>
          <w:bCs/>
          <w:kern w:val="0"/>
        </w:rPr>
        <w:t>区域优势：</w:t>
      </w:r>
      <w:r>
        <w:rPr>
          <w:rFonts w:hint="eastAsia" w:ascii="宋体" w:hAnsi="宋体" w:cs="宋体"/>
          <w:kern w:val="0"/>
        </w:rPr>
        <w:t>据守东长安街，隶属王府井商圈。</w:t>
      </w:r>
    </w:p>
    <w:p w14:paraId="47C67ED1">
      <w:pPr>
        <w:jc w:val="left"/>
        <w:rPr>
          <w:rFonts w:ascii="黑体" w:eastAsia="黑体"/>
          <w:b/>
          <w:bCs/>
        </w:rPr>
      </w:pPr>
    </w:p>
    <w:p w14:paraId="4EB2FE75">
      <w:pPr>
        <w:jc w:val="left"/>
        <w:outlineLvl w:val="0"/>
        <w:rPr>
          <w:rFonts w:ascii="黑体" w:hAnsi="宋体" w:eastAsia="黑体"/>
          <w:sz w:val="24"/>
          <w:szCs w:val="24"/>
        </w:rPr>
      </w:pPr>
      <w:r>
        <w:rPr>
          <w:rFonts w:ascii="黑体" w:hAnsi="宋体" w:eastAsia="黑体" w:cs="黑体"/>
          <w:sz w:val="24"/>
          <w:szCs w:val="24"/>
        </w:rPr>
        <w:t>3.</w:t>
      </w:r>
      <w:r>
        <w:rPr>
          <w:rFonts w:ascii="宋体" w:hAnsi="宋体" w:cs="宋体"/>
          <w:kern w:val="0"/>
          <w:sz w:val="20"/>
          <w:szCs w:val="20"/>
        </w:rPr>
        <w:t xml:space="preserve"> </w:t>
      </w:r>
      <w:r>
        <w:rPr>
          <w:rFonts w:hint="eastAsia" w:ascii="黑体" w:hAnsi="黑体" w:eastAsia="黑体" w:cs="黑体"/>
          <w:kern w:val="0"/>
          <w:sz w:val="24"/>
          <w:szCs w:val="24"/>
        </w:rPr>
        <w:t>大道信通智慧商务</w:t>
      </w:r>
      <w:r>
        <w:rPr>
          <w:rFonts w:ascii="黑体" w:hAnsi="黑体" w:eastAsia="黑体" w:cs="黑体"/>
          <w:kern w:val="0"/>
          <w:sz w:val="24"/>
          <w:szCs w:val="24"/>
        </w:rPr>
        <w:t>O2O</w:t>
      </w:r>
      <w:r>
        <w:rPr>
          <w:rFonts w:hint="eastAsia" w:ascii="黑体" w:hAnsi="黑体" w:eastAsia="黑体" w:cs="黑体"/>
          <w:kern w:val="0"/>
          <w:sz w:val="24"/>
          <w:szCs w:val="24"/>
        </w:rPr>
        <w:t>云服务平台</w:t>
      </w:r>
      <w:r>
        <w:rPr>
          <w:rFonts w:hint="eastAsia" w:ascii="黑体" w:hAnsi="黑体" w:eastAsia="黑体" w:cs="黑体"/>
          <w:color w:val="333333"/>
          <w:sz w:val="24"/>
          <w:szCs w:val="24"/>
        </w:rPr>
        <w:t>融资</w:t>
      </w:r>
      <w:r>
        <w:rPr>
          <w:rFonts w:hint="eastAsia" w:ascii="黑体" w:hAnsi="宋体" w:eastAsia="黑体" w:cs="黑体"/>
          <w:sz w:val="24"/>
          <w:szCs w:val="24"/>
        </w:rPr>
        <w:t>项目</w:t>
      </w:r>
    </w:p>
    <w:p w14:paraId="018BCC2D">
      <w:pPr>
        <w:jc w:val="left"/>
        <w:rPr>
          <w:rFonts w:ascii="宋体"/>
          <w:kern w:val="0"/>
        </w:rPr>
      </w:pPr>
      <w:r>
        <w:rPr>
          <w:rFonts w:hint="eastAsia" w:ascii="黑体" w:eastAsia="黑体" w:cs="黑体"/>
          <w:b/>
          <w:bCs/>
        </w:rPr>
        <w:t>单位名称：</w:t>
      </w:r>
      <w:r>
        <w:rPr>
          <w:rFonts w:hint="eastAsia" w:ascii="宋体" w:hAnsi="宋体" w:cs="宋体"/>
          <w:kern w:val="0"/>
        </w:rPr>
        <w:t>北京大道信通科技股份有限公司</w:t>
      </w:r>
    </w:p>
    <w:p w14:paraId="6B40F2BB">
      <w:pPr>
        <w:widowControl/>
        <w:jc w:val="left"/>
        <w:rPr>
          <w:rFonts w:ascii="宋体"/>
          <w:kern w:val="0"/>
          <w:sz w:val="20"/>
          <w:szCs w:val="20"/>
        </w:rPr>
      </w:pPr>
      <w:r>
        <w:rPr>
          <w:rFonts w:hint="eastAsia" w:ascii="黑体" w:eastAsia="黑体" w:cs="黑体"/>
          <w:b/>
          <w:bCs/>
        </w:rPr>
        <w:t>背景介绍：</w:t>
      </w:r>
      <w:r>
        <w:rPr>
          <w:rFonts w:hint="eastAsia" w:ascii="宋体" w:hAnsi="宋体" w:cs="宋体"/>
          <w:kern w:val="0"/>
        </w:rPr>
        <w:t>公司成立于</w:t>
      </w:r>
      <w:r>
        <w:rPr>
          <w:rFonts w:ascii="宋体" w:hAnsi="宋体" w:cs="宋体"/>
          <w:kern w:val="0"/>
        </w:rPr>
        <w:t>2006</w:t>
      </w:r>
      <w:r>
        <w:rPr>
          <w:rFonts w:hint="eastAsia" w:ascii="宋体" w:hAnsi="宋体" w:cs="宋体"/>
          <w:kern w:val="0"/>
        </w:rPr>
        <w:t>年</w:t>
      </w:r>
      <w:r>
        <w:rPr>
          <w:rFonts w:ascii="宋体" w:hAnsi="宋体" w:cs="宋体"/>
          <w:kern w:val="0"/>
        </w:rPr>
        <w:t>3</w:t>
      </w:r>
      <w:r>
        <w:rPr>
          <w:rFonts w:hint="eastAsia" w:ascii="宋体" w:hAnsi="宋体" w:cs="宋体"/>
          <w:kern w:val="0"/>
        </w:rPr>
        <w:t>月，</w:t>
      </w:r>
      <w:r>
        <w:rPr>
          <w:rFonts w:ascii="宋体" w:hAnsi="宋体" w:cs="宋体"/>
          <w:kern w:val="0"/>
        </w:rPr>
        <w:t>2014</w:t>
      </w:r>
      <w:r>
        <w:rPr>
          <w:rFonts w:hint="eastAsia" w:ascii="宋体" w:hAnsi="宋体" w:cs="宋体"/>
          <w:kern w:val="0"/>
        </w:rPr>
        <w:t>年</w:t>
      </w:r>
      <w:r>
        <w:rPr>
          <w:rFonts w:ascii="宋体" w:hAnsi="宋体" w:cs="宋体"/>
          <w:kern w:val="0"/>
        </w:rPr>
        <w:t>9</w:t>
      </w:r>
      <w:r>
        <w:rPr>
          <w:rFonts w:hint="eastAsia" w:ascii="宋体" w:hAnsi="宋体" w:cs="宋体"/>
          <w:kern w:val="0"/>
        </w:rPr>
        <w:t>月完成股份有限公司改制，公司注册资金</w:t>
      </w:r>
      <w:r>
        <w:rPr>
          <w:rFonts w:ascii="宋体" w:hAnsi="宋体" w:cs="宋体"/>
          <w:kern w:val="0"/>
        </w:rPr>
        <w:t>2000</w:t>
      </w:r>
      <w:r>
        <w:rPr>
          <w:rFonts w:hint="eastAsia" w:ascii="宋体" w:hAnsi="宋体" w:cs="宋体"/>
          <w:kern w:val="0"/>
        </w:rPr>
        <w:t>万元，是北京市高新技术企业、中关村高新技术企业、双软企业，通过</w:t>
      </w:r>
      <w:r>
        <w:rPr>
          <w:rFonts w:ascii="宋体" w:hAnsi="宋体" w:cs="宋体"/>
          <w:kern w:val="0"/>
        </w:rPr>
        <w:t>ISO9000</w:t>
      </w:r>
      <w:r>
        <w:rPr>
          <w:rFonts w:hint="eastAsia" w:ascii="宋体" w:hAnsi="宋体" w:cs="宋体"/>
          <w:kern w:val="0"/>
        </w:rPr>
        <w:t>认证，拥有系统集成资质、海外贸易经营许可资质（具备货物进出口、技术进出口、代理进出口权限）。公司专注于信息技术外包服务（</w:t>
      </w:r>
      <w:r>
        <w:rPr>
          <w:rFonts w:ascii="宋体" w:hAnsi="宋体" w:cs="宋体"/>
          <w:kern w:val="0"/>
        </w:rPr>
        <w:t>ITO</w:t>
      </w:r>
      <w:r>
        <w:rPr>
          <w:rFonts w:hint="eastAsia" w:ascii="宋体" w:hAnsi="宋体" w:cs="宋体"/>
          <w:kern w:val="0"/>
        </w:rPr>
        <w:t>），主要向客户提供软件产品开发服务、</w:t>
      </w:r>
      <w:r>
        <w:rPr>
          <w:rFonts w:ascii="宋体" w:hAnsi="宋体" w:cs="宋体"/>
          <w:kern w:val="0"/>
        </w:rPr>
        <w:t>IT</w:t>
      </w:r>
      <w:r>
        <w:rPr>
          <w:rFonts w:hint="eastAsia" w:ascii="宋体" w:hAnsi="宋体" w:cs="宋体"/>
          <w:kern w:val="0"/>
        </w:rPr>
        <w:t>基础设施服务、</w:t>
      </w:r>
      <w:r>
        <w:rPr>
          <w:rFonts w:ascii="宋体" w:hAnsi="宋体" w:cs="宋体"/>
          <w:kern w:val="0"/>
        </w:rPr>
        <w:t>IT</w:t>
      </w:r>
      <w:r>
        <w:rPr>
          <w:rFonts w:hint="eastAsia" w:ascii="宋体" w:hAnsi="宋体" w:cs="宋体"/>
          <w:kern w:val="0"/>
        </w:rPr>
        <w:t>咨询、企业</w:t>
      </w:r>
      <w:r>
        <w:rPr>
          <w:rFonts w:ascii="宋体" w:hAnsi="宋体" w:cs="宋体"/>
          <w:kern w:val="0"/>
        </w:rPr>
        <w:t>IT</w:t>
      </w:r>
      <w:r>
        <w:rPr>
          <w:rFonts w:hint="eastAsia" w:ascii="宋体" w:hAnsi="宋体" w:cs="宋体"/>
          <w:kern w:val="0"/>
        </w:rPr>
        <w:t>应用服务和</w:t>
      </w:r>
      <w:r>
        <w:rPr>
          <w:rFonts w:ascii="宋体" w:hAnsi="宋体" w:cs="宋体"/>
          <w:kern w:val="0"/>
        </w:rPr>
        <w:t>IT</w:t>
      </w:r>
      <w:r>
        <w:rPr>
          <w:rFonts w:hint="eastAsia" w:ascii="宋体" w:hAnsi="宋体" w:cs="宋体"/>
          <w:kern w:val="0"/>
        </w:rPr>
        <w:t>管理服务，是“智慧城市”产品与整体解决方案提供商。</w:t>
      </w:r>
    </w:p>
    <w:p w14:paraId="52D0A2B7">
      <w:pPr>
        <w:jc w:val="left"/>
        <w:rPr>
          <w:rFonts w:ascii="黑体" w:hAnsi="黑体" w:eastAsia="黑体"/>
          <w:b/>
          <w:bCs/>
          <w:kern w:val="0"/>
        </w:rPr>
      </w:pPr>
      <w:r>
        <w:rPr>
          <w:rFonts w:hint="eastAsia" w:ascii="黑体" w:hAnsi="黑体" w:eastAsia="黑体" w:cs="黑体"/>
          <w:b/>
          <w:bCs/>
          <w:kern w:val="0"/>
        </w:rPr>
        <w:t>项目所处阶段：</w:t>
      </w:r>
      <w:r>
        <w:rPr>
          <w:rFonts w:hint="eastAsia" w:ascii="宋体" w:hAnsi="宋体" w:cs="宋体"/>
          <w:kern w:val="0"/>
        </w:rPr>
        <w:t>成长期</w:t>
      </w:r>
    </w:p>
    <w:p w14:paraId="113D1F83">
      <w:pPr>
        <w:jc w:val="left"/>
        <w:rPr>
          <w:rFonts w:ascii="宋体"/>
          <w:kern w:val="0"/>
          <w:sz w:val="20"/>
          <w:szCs w:val="20"/>
        </w:rPr>
      </w:pPr>
      <w:r>
        <w:rPr>
          <w:rFonts w:hint="eastAsia" w:ascii="黑体" w:eastAsia="黑体" w:cs="黑体"/>
          <w:b/>
          <w:bCs/>
        </w:rPr>
        <w:t>项目总投资：</w:t>
      </w:r>
      <w:r>
        <w:rPr>
          <w:rFonts w:ascii="宋体" w:hAnsi="宋体" w:cs="宋体"/>
          <w:kern w:val="0"/>
        </w:rPr>
        <w:t>28</w:t>
      </w:r>
      <w:r>
        <w:rPr>
          <w:rFonts w:ascii="宋体" w:cs="宋体"/>
          <w:kern w:val="0"/>
        </w:rPr>
        <w:t>00</w:t>
      </w:r>
      <w:r>
        <w:rPr>
          <w:rFonts w:hint="eastAsia" w:ascii="宋体" w:hAnsi="宋体" w:cs="宋体"/>
          <w:kern w:val="0"/>
          <w:sz w:val="20"/>
          <w:szCs w:val="20"/>
        </w:rPr>
        <w:t>万元人民币</w:t>
      </w:r>
    </w:p>
    <w:p w14:paraId="74F012F7">
      <w:pPr>
        <w:jc w:val="left"/>
        <w:rPr>
          <w:rFonts w:ascii="宋体"/>
          <w:kern w:val="0"/>
          <w:sz w:val="20"/>
          <w:szCs w:val="20"/>
        </w:rPr>
      </w:pPr>
      <w:r>
        <w:rPr>
          <w:rFonts w:hint="eastAsia" w:ascii="黑体" w:eastAsia="黑体" w:cs="黑体"/>
          <w:b/>
          <w:bCs/>
        </w:rPr>
        <w:t>融资金额：</w:t>
      </w:r>
      <w:r>
        <w:rPr>
          <w:rFonts w:ascii="宋体" w:hAnsi="宋体" w:cs="宋体"/>
          <w:kern w:val="0"/>
        </w:rPr>
        <w:t>1</w:t>
      </w:r>
      <w:r>
        <w:rPr>
          <w:rFonts w:ascii="宋体" w:cs="宋体"/>
          <w:kern w:val="0"/>
        </w:rPr>
        <w:t>000</w:t>
      </w:r>
      <w:r>
        <w:rPr>
          <w:rFonts w:hint="eastAsia" w:ascii="宋体" w:hAnsi="宋体" w:cs="宋体"/>
          <w:kern w:val="0"/>
          <w:sz w:val="20"/>
          <w:szCs w:val="20"/>
        </w:rPr>
        <w:t>万元人民币</w:t>
      </w:r>
    </w:p>
    <w:p w14:paraId="66D6FEB2">
      <w:pPr>
        <w:rPr>
          <w:rFonts w:ascii="宋体"/>
          <w:kern w:val="0"/>
          <w:sz w:val="20"/>
          <w:szCs w:val="20"/>
        </w:rPr>
      </w:pPr>
      <w:r>
        <w:rPr>
          <w:rFonts w:hint="eastAsia" w:ascii="黑体" w:eastAsia="黑体" w:cs="黑体"/>
          <w:b/>
          <w:bCs/>
        </w:rPr>
        <w:t>项目内容及描述：</w:t>
      </w:r>
      <w:r>
        <w:rPr>
          <w:rFonts w:hint="eastAsia" w:ascii="宋体" w:hAnsi="宋体" w:cs="宋体"/>
        </w:rPr>
        <w:t>项目是以商务电子化为核心的</w:t>
      </w:r>
      <w:r>
        <w:rPr>
          <w:rFonts w:ascii="宋体" w:hAnsi="宋体" w:cs="宋体"/>
        </w:rPr>
        <w:t>SAAS</w:t>
      </w:r>
      <w:r>
        <w:rPr>
          <w:rFonts w:hint="eastAsia" w:ascii="宋体" w:hAnsi="宋体" w:cs="宋体"/>
        </w:rPr>
        <w:t>平台，平台提供了围绕商务活动过程中的信息发布、在线交易、在线支付与结算、居民便民服务的享用、招商引资、商务促销等基础服务能力，形成智慧商务综合云服务平台；</w:t>
      </w:r>
      <w:r>
        <w:rPr>
          <w:rFonts w:hint="eastAsia" w:ascii="宋体" w:hAnsi="宋体" w:cs="宋体"/>
          <w:kern w:val="0"/>
        </w:rPr>
        <w:t>采用“政府引导、市场运作、社会参与、百姓受益”的总原则；智慧产品覆盖百姓衣食住行；推动商业服务网点提升、转型、融创式发展，推动民生、消费类商业智能化、云端化、联动化、集约化、产业化发展，实现“一个用户、一张网、一站式服务”的“三个一”平台愿景；建设“一云多端”的统一服务平台；平台是从硬件环境、到基础软件、到平台与应用软件、到云集成服务、到数据中心运营服务；平台可以实现吸引新型商业商贸产业的集聚，促进相关企业的优势互补及企业合作，平台也可以通过利用现有的物联网技术，将通过广泛分布的各种传感设备自动收集数据，实现区域范围内的人、设施和物体能相互感知，打通各贸易及商务环节之间的障碍。</w:t>
      </w:r>
    </w:p>
    <w:p w14:paraId="53C8513B">
      <w:pPr>
        <w:jc w:val="left"/>
        <w:rPr>
          <w:rFonts w:ascii="宋体"/>
          <w:kern w:val="0"/>
          <w:sz w:val="20"/>
          <w:szCs w:val="20"/>
        </w:rPr>
      </w:pPr>
    </w:p>
    <w:p w14:paraId="4986BBD5">
      <w:pPr>
        <w:jc w:val="left"/>
        <w:outlineLvl w:val="0"/>
        <w:rPr>
          <w:rFonts w:ascii="黑体" w:hAnsi="宋体" w:eastAsia="黑体"/>
          <w:sz w:val="24"/>
          <w:szCs w:val="24"/>
        </w:rPr>
      </w:pPr>
      <w:r>
        <w:rPr>
          <w:rFonts w:ascii="黑体" w:hAnsi="宋体" w:eastAsia="黑体" w:cs="黑体"/>
          <w:sz w:val="24"/>
          <w:szCs w:val="24"/>
        </w:rPr>
        <w:t>4.</w:t>
      </w:r>
      <w:r>
        <w:rPr>
          <w:rFonts w:ascii="宋体" w:hAnsi="宋体" w:cs="宋体"/>
          <w:kern w:val="0"/>
          <w:sz w:val="18"/>
          <w:szCs w:val="18"/>
        </w:rPr>
        <w:t xml:space="preserve"> </w:t>
      </w:r>
      <w:r>
        <w:rPr>
          <w:rFonts w:hint="eastAsia" w:ascii="黑体" w:hAnsi="黑体" w:eastAsia="黑体" w:cs="黑体"/>
          <w:kern w:val="0"/>
          <w:sz w:val="24"/>
          <w:szCs w:val="24"/>
        </w:rPr>
        <w:t>高精度光栅传感器</w:t>
      </w:r>
      <w:r>
        <w:rPr>
          <w:rFonts w:hint="eastAsia" w:ascii="黑体" w:hAnsi="黑体" w:eastAsia="黑体" w:cs="黑体"/>
          <w:color w:val="333333"/>
          <w:sz w:val="24"/>
          <w:szCs w:val="24"/>
        </w:rPr>
        <w:t>融资</w:t>
      </w:r>
      <w:r>
        <w:rPr>
          <w:rFonts w:hint="eastAsia" w:ascii="黑体" w:hAnsi="宋体" w:eastAsia="黑体" w:cs="黑体"/>
          <w:sz w:val="24"/>
          <w:szCs w:val="24"/>
        </w:rPr>
        <w:t>项目</w:t>
      </w:r>
    </w:p>
    <w:p w14:paraId="2D78713A">
      <w:pPr>
        <w:jc w:val="left"/>
        <w:rPr>
          <w:rFonts w:ascii="宋体"/>
          <w:kern w:val="0"/>
          <w:sz w:val="20"/>
          <w:szCs w:val="20"/>
        </w:rPr>
      </w:pPr>
      <w:r>
        <w:rPr>
          <w:rFonts w:hint="eastAsia" w:ascii="黑体" w:eastAsia="黑体" w:cs="黑体"/>
          <w:b/>
          <w:bCs/>
        </w:rPr>
        <w:t>单位名称：</w:t>
      </w:r>
      <w:r>
        <w:rPr>
          <w:rFonts w:hint="eastAsia" w:ascii="宋体" w:hAnsi="宋体" w:cs="宋体"/>
          <w:kern w:val="0"/>
          <w:sz w:val="20"/>
          <w:szCs w:val="20"/>
        </w:rPr>
        <w:t>北京德上科技有限公司</w:t>
      </w:r>
    </w:p>
    <w:p w14:paraId="59443E7E">
      <w:pPr>
        <w:jc w:val="left"/>
        <w:rPr>
          <w:rFonts w:ascii="宋体"/>
          <w:kern w:val="0"/>
          <w:sz w:val="20"/>
          <w:szCs w:val="20"/>
        </w:rPr>
      </w:pPr>
      <w:r>
        <w:rPr>
          <w:rFonts w:hint="eastAsia" w:ascii="黑体" w:eastAsia="黑体" w:cs="黑体"/>
          <w:b/>
          <w:bCs/>
        </w:rPr>
        <w:t>背景介绍：</w:t>
      </w:r>
      <w:r>
        <w:rPr>
          <w:rFonts w:hint="eastAsia" w:ascii="宋体" w:hAnsi="宋体" w:cs="宋体"/>
          <w:kern w:val="0"/>
          <w:sz w:val="20"/>
          <w:szCs w:val="20"/>
        </w:rPr>
        <w:t>北京德上科技是专业的高精度光栅传感器、精密仪器设备制造厂商：在相关领域精密仪器设计、制造、图象识别、处理、传输等多个领域占据技术优势。是高新技术企业和中关村高新技术企业。</w:t>
      </w:r>
    </w:p>
    <w:p w14:paraId="7E2E4F24">
      <w:pPr>
        <w:jc w:val="left"/>
        <w:rPr>
          <w:rFonts w:ascii="黑体" w:eastAsia="黑体"/>
          <w:b/>
          <w:bCs/>
        </w:rPr>
      </w:pPr>
      <w:r>
        <w:rPr>
          <w:rFonts w:hint="eastAsia" w:ascii="黑体" w:eastAsia="黑体" w:cs="黑体"/>
          <w:b/>
          <w:bCs/>
        </w:rPr>
        <w:t>项目总投资：</w:t>
      </w:r>
      <w:r>
        <w:rPr>
          <w:rFonts w:ascii="宋体" w:hAnsi="宋体" w:cs="宋体"/>
          <w:kern w:val="0"/>
        </w:rPr>
        <w:t>2000</w:t>
      </w:r>
      <w:r>
        <w:rPr>
          <w:rFonts w:hint="eastAsia" w:ascii="宋体" w:hAnsi="宋体" w:cs="宋体"/>
          <w:kern w:val="0"/>
          <w:sz w:val="20"/>
          <w:szCs w:val="20"/>
        </w:rPr>
        <w:t>万元人民币</w:t>
      </w:r>
    </w:p>
    <w:p w14:paraId="7DC19FC8">
      <w:pPr>
        <w:jc w:val="left"/>
        <w:rPr>
          <w:rFonts w:ascii="黑体" w:eastAsia="黑体"/>
          <w:b/>
          <w:bCs/>
        </w:rPr>
      </w:pPr>
      <w:r>
        <w:rPr>
          <w:rFonts w:hint="eastAsia" w:ascii="黑体" w:eastAsia="黑体" w:cs="黑体"/>
          <w:b/>
          <w:bCs/>
        </w:rPr>
        <w:t>融资金额：</w:t>
      </w:r>
      <w:r>
        <w:rPr>
          <w:rFonts w:ascii="宋体" w:hAnsi="宋体" w:cs="宋体"/>
          <w:kern w:val="0"/>
        </w:rPr>
        <w:t>15</w:t>
      </w:r>
      <w:r>
        <w:rPr>
          <w:rFonts w:ascii="宋体" w:cs="宋体"/>
          <w:kern w:val="0"/>
        </w:rPr>
        <w:t>00</w:t>
      </w:r>
      <w:r>
        <w:rPr>
          <w:rFonts w:hint="eastAsia" w:ascii="宋体" w:hAnsi="宋体" w:cs="宋体"/>
          <w:kern w:val="0"/>
          <w:sz w:val="20"/>
          <w:szCs w:val="20"/>
        </w:rPr>
        <w:t>万元人民币</w:t>
      </w:r>
    </w:p>
    <w:p w14:paraId="2C8E50BC">
      <w:pPr>
        <w:widowControl/>
        <w:jc w:val="left"/>
        <w:rPr>
          <w:rFonts w:ascii="宋体"/>
          <w:kern w:val="0"/>
          <w:sz w:val="20"/>
          <w:szCs w:val="20"/>
        </w:rPr>
      </w:pPr>
      <w:r>
        <w:rPr>
          <w:rFonts w:hint="eastAsia" w:ascii="黑体" w:eastAsia="黑体" w:cs="黑体"/>
          <w:b/>
          <w:bCs/>
        </w:rPr>
        <w:t>项目内容及描述：</w:t>
      </w:r>
      <w:r>
        <w:rPr>
          <w:rFonts w:hint="eastAsia" w:cs="宋体"/>
          <w:sz w:val="20"/>
          <w:szCs w:val="20"/>
        </w:rPr>
        <w:t>高精度位移传感器的领域内基本上是国外产品一统天下。而在此领域内，需求不断增加，市场也不断增大，最重要的是：由于位移传感器是几乎所有基本生产和研究项目的基础，涵盖范围广，没有可替代性，被国外所垄断，使我们的基础性生产和研究完全依靠进口。而目前国外在此类部分高端产品（超高精度）依然对中国禁运。从长远来看，特别是从战略意义上来说，基础性研究和生产的发展离不开基本的几何量传感器，高精度和超高精度传感器打破国外的垄断是必要的，建立自己的生产和研发基地势在必行。从经济上来看，该项目也是高科技及高附加值的产品。如果从根本上摆脱了对国外的依赖，可以直接和顶尖的国际企业竞争，在国际市场上站有相当的份额。</w:t>
      </w:r>
    </w:p>
    <w:p w14:paraId="0B30A99C">
      <w:pPr>
        <w:jc w:val="left"/>
        <w:rPr>
          <w:rFonts w:ascii="黑体" w:eastAsia="黑体"/>
          <w:b/>
          <w:bCs/>
        </w:rPr>
      </w:pPr>
    </w:p>
    <w:p w14:paraId="7DB93B6F">
      <w:pPr>
        <w:jc w:val="left"/>
        <w:outlineLvl w:val="0"/>
        <w:rPr>
          <w:rFonts w:ascii="黑体" w:hAnsi="宋体" w:eastAsia="黑体"/>
          <w:sz w:val="24"/>
          <w:szCs w:val="24"/>
        </w:rPr>
      </w:pPr>
      <w:r>
        <w:rPr>
          <w:rFonts w:ascii="黑体" w:hAnsi="宋体" w:eastAsia="黑体" w:cs="黑体"/>
          <w:sz w:val="24"/>
          <w:szCs w:val="24"/>
        </w:rPr>
        <w:t>5.</w:t>
      </w:r>
      <w:r>
        <w:rPr>
          <w:rFonts w:ascii="宋体" w:hAnsi="宋体" w:cs="宋体"/>
          <w:kern w:val="0"/>
          <w:sz w:val="18"/>
          <w:szCs w:val="18"/>
        </w:rPr>
        <w:t xml:space="preserve"> </w:t>
      </w:r>
      <w:r>
        <w:rPr>
          <w:rFonts w:hint="eastAsia" w:ascii="黑体" w:hAnsi="黑体" w:eastAsia="黑体" w:cs="黑体"/>
          <w:kern w:val="0"/>
          <w:sz w:val="24"/>
          <w:szCs w:val="24"/>
        </w:rPr>
        <w:t>短程车用锂离子动力电池产业化</w:t>
      </w:r>
      <w:r>
        <w:rPr>
          <w:rFonts w:hint="eastAsia" w:ascii="黑体" w:hAnsi="宋体" w:eastAsia="黑体" w:cs="黑体"/>
          <w:sz w:val="24"/>
          <w:szCs w:val="24"/>
        </w:rPr>
        <w:t>项目</w:t>
      </w:r>
    </w:p>
    <w:p w14:paraId="29823293">
      <w:pPr>
        <w:jc w:val="left"/>
        <w:rPr>
          <w:rFonts w:ascii="宋体"/>
          <w:kern w:val="0"/>
          <w:sz w:val="20"/>
          <w:szCs w:val="20"/>
        </w:rPr>
      </w:pPr>
      <w:r>
        <w:rPr>
          <w:rFonts w:hint="eastAsia" w:ascii="黑体" w:eastAsia="黑体" w:cs="黑体"/>
          <w:b/>
          <w:bCs/>
        </w:rPr>
        <w:t>单位名称：</w:t>
      </w:r>
      <w:r>
        <w:rPr>
          <w:rFonts w:hint="eastAsia" w:ascii="宋体" w:hAnsi="宋体" w:cs="宋体"/>
          <w:kern w:val="0"/>
        </w:rPr>
        <w:t>北京鼎能开源电池科技股份有限公司</w:t>
      </w:r>
    </w:p>
    <w:p w14:paraId="6B15AABC">
      <w:pPr>
        <w:widowControl/>
        <w:jc w:val="left"/>
        <w:rPr>
          <w:rFonts w:ascii="宋体"/>
          <w:kern w:val="0"/>
          <w:sz w:val="20"/>
          <w:szCs w:val="20"/>
        </w:rPr>
      </w:pPr>
      <w:r>
        <w:rPr>
          <w:rFonts w:hint="eastAsia" w:ascii="黑体" w:eastAsia="黑体" w:cs="黑体"/>
          <w:b/>
          <w:bCs/>
        </w:rPr>
        <w:t>背景介绍：</w:t>
      </w:r>
      <w:r>
        <w:rPr>
          <w:rFonts w:hint="eastAsia" w:ascii="宋体" w:hAnsi="宋体" w:cs="宋体"/>
          <w:kern w:val="0"/>
          <w:sz w:val="20"/>
          <w:szCs w:val="20"/>
        </w:rPr>
        <w:t>公司坐落于北京市东城区，成立于</w:t>
      </w:r>
      <w:r>
        <w:rPr>
          <w:rFonts w:ascii="宋体" w:hAnsi="宋体" w:cs="宋体"/>
          <w:kern w:val="0"/>
          <w:sz w:val="20"/>
          <w:szCs w:val="20"/>
        </w:rPr>
        <w:t>2011</w:t>
      </w:r>
      <w:r>
        <w:rPr>
          <w:rFonts w:hint="eastAsia" w:ascii="宋体" w:hAnsi="宋体" w:cs="宋体"/>
          <w:kern w:val="0"/>
          <w:sz w:val="20"/>
          <w:szCs w:val="20"/>
        </w:rPr>
        <w:t>年</w:t>
      </w:r>
      <w:r>
        <w:rPr>
          <w:rFonts w:ascii="宋体" w:hAnsi="宋体" w:cs="宋体"/>
          <w:kern w:val="0"/>
          <w:sz w:val="20"/>
          <w:szCs w:val="20"/>
        </w:rPr>
        <w:t>5</w:t>
      </w:r>
      <w:r>
        <w:rPr>
          <w:rFonts w:hint="eastAsia" w:ascii="宋体" w:hAnsi="宋体" w:cs="宋体"/>
          <w:kern w:val="0"/>
          <w:sz w:val="20"/>
          <w:szCs w:val="20"/>
        </w:rPr>
        <w:t>月，并于</w:t>
      </w:r>
      <w:r>
        <w:rPr>
          <w:rFonts w:ascii="宋体" w:hAnsi="宋体" w:cs="宋体"/>
          <w:kern w:val="0"/>
          <w:sz w:val="20"/>
          <w:szCs w:val="20"/>
        </w:rPr>
        <w:t>2012</w:t>
      </w:r>
      <w:r>
        <w:rPr>
          <w:rFonts w:hint="eastAsia" w:ascii="宋体" w:hAnsi="宋体" w:cs="宋体"/>
          <w:kern w:val="0"/>
          <w:sz w:val="20"/>
          <w:szCs w:val="20"/>
        </w:rPr>
        <w:t>年</w:t>
      </w:r>
      <w:r>
        <w:rPr>
          <w:rFonts w:ascii="宋体" w:hAnsi="宋体" w:cs="宋体"/>
          <w:kern w:val="0"/>
          <w:sz w:val="20"/>
          <w:szCs w:val="20"/>
        </w:rPr>
        <w:t>9</w:t>
      </w:r>
      <w:r>
        <w:rPr>
          <w:rFonts w:hint="eastAsia" w:ascii="宋体" w:hAnsi="宋体" w:cs="宋体"/>
          <w:kern w:val="0"/>
          <w:sz w:val="20"/>
          <w:szCs w:val="20"/>
        </w:rPr>
        <w:t>月完成股份制改造。公司以动力型、储能型锂离子电池系列产品，电动自行车、电动汽车等配套用电源系统产品的研究、开发、生产及销售工作为主营业务。同时经营自行车、电动自行车及其相关配套锂电池为主</w:t>
      </w:r>
      <w:bookmarkStart w:id="0" w:name="_GoBack"/>
      <w:bookmarkEnd w:id="0"/>
      <w:r>
        <w:rPr>
          <w:rFonts w:hint="eastAsia" w:ascii="宋体" w:hAnsi="宋体" w:cs="宋体"/>
          <w:kern w:val="0"/>
          <w:sz w:val="20"/>
          <w:szCs w:val="20"/>
          <w:lang w:eastAsia="zh-CN"/>
        </w:rPr>
        <w:t>的</w:t>
      </w:r>
      <w:r>
        <w:rPr>
          <w:rFonts w:hint="eastAsia" w:ascii="宋体" w:hAnsi="宋体" w:cs="宋体"/>
          <w:kern w:val="0"/>
          <w:sz w:val="20"/>
          <w:szCs w:val="20"/>
        </w:rPr>
        <w:t>出口业务。旗下拥有一家全资子公司“固安锋行科技有限公司”。</w:t>
      </w:r>
    </w:p>
    <w:p w14:paraId="4030C592">
      <w:pPr>
        <w:jc w:val="left"/>
        <w:rPr>
          <w:rFonts w:ascii="宋体"/>
          <w:kern w:val="0"/>
          <w:sz w:val="20"/>
          <w:szCs w:val="20"/>
        </w:rPr>
      </w:pPr>
      <w:r>
        <w:rPr>
          <w:rFonts w:hint="eastAsia" w:ascii="黑体" w:eastAsia="黑体" w:cs="黑体"/>
          <w:b/>
          <w:bCs/>
        </w:rPr>
        <w:t>项目总投资：</w:t>
      </w:r>
      <w:r>
        <w:rPr>
          <w:rFonts w:ascii="宋体" w:hAnsi="宋体" w:cs="宋体"/>
          <w:kern w:val="0"/>
        </w:rPr>
        <w:t>15</w:t>
      </w:r>
      <w:r>
        <w:rPr>
          <w:rFonts w:ascii="宋体" w:cs="宋体"/>
          <w:kern w:val="0"/>
        </w:rPr>
        <w:t>000</w:t>
      </w:r>
      <w:r>
        <w:rPr>
          <w:rFonts w:hint="eastAsia" w:ascii="宋体" w:hAnsi="宋体" w:cs="宋体"/>
          <w:kern w:val="0"/>
          <w:sz w:val="20"/>
          <w:szCs w:val="20"/>
        </w:rPr>
        <w:t>万元人民币</w:t>
      </w:r>
    </w:p>
    <w:p w14:paraId="2544B7FB">
      <w:pPr>
        <w:jc w:val="left"/>
        <w:rPr>
          <w:rFonts w:ascii="宋体"/>
          <w:kern w:val="0"/>
          <w:sz w:val="20"/>
          <w:szCs w:val="20"/>
        </w:rPr>
      </w:pPr>
      <w:r>
        <w:rPr>
          <w:rFonts w:hint="eastAsia" w:ascii="黑体" w:eastAsia="黑体" w:cs="黑体"/>
          <w:b/>
          <w:bCs/>
        </w:rPr>
        <w:t>融资金额：</w:t>
      </w:r>
      <w:r>
        <w:rPr>
          <w:rFonts w:ascii="宋体" w:hAnsi="宋体" w:cs="宋体"/>
          <w:kern w:val="0"/>
        </w:rPr>
        <w:t>27</w:t>
      </w:r>
      <w:r>
        <w:rPr>
          <w:rFonts w:ascii="宋体" w:cs="宋体"/>
          <w:kern w:val="0"/>
        </w:rPr>
        <w:t>00</w:t>
      </w:r>
      <w:r>
        <w:rPr>
          <w:rFonts w:hint="eastAsia" w:ascii="宋体" w:hAnsi="宋体" w:cs="宋体"/>
          <w:kern w:val="0"/>
          <w:sz w:val="20"/>
          <w:szCs w:val="20"/>
        </w:rPr>
        <w:t>万元人民币</w:t>
      </w:r>
    </w:p>
    <w:p w14:paraId="5923D829">
      <w:pPr>
        <w:widowControl/>
        <w:jc w:val="left"/>
        <w:rPr>
          <w:rFonts w:ascii="宋体"/>
          <w:kern w:val="0"/>
          <w:sz w:val="20"/>
          <w:szCs w:val="20"/>
        </w:rPr>
      </w:pPr>
      <w:r>
        <w:rPr>
          <w:rFonts w:hint="eastAsia" w:ascii="黑体" w:eastAsia="黑体" w:cs="黑体"/>
          <w:b/>
          <w:bCs/>
        </w:rPr>
        <w:t>项目内容及描述：</w:t>
      </w:r>
      <w:r>
        <w:rPr>
          <w:rFonts w:hint="eastAsia" w:ascii="宋体" w:hAnsi="宋体" w:cs="宋体"/>
          <w:kern w:val="0"/>
          <w:sz w:val="20"/>
          <w:szCs w:val="20"/>
        </w:rPr>
        <w:t>公司与北京有色金属研究总院合作，引进消化吸收先进技术，开展锂离子动力电池产业化技术及产品应用研究，并形成具有自主知识产权的技术和产品。拟建立设计产能为</w:t>
      </w:r>
      <w:r>
        <w:rPr>
          <w:rFonts w:ascii="宋体" w:hAnsi="宋体" w:cs="宋体"/>
          <w:kern w:val="0"/>
          <w:sz w:val="20"/>
          <w:szCs w:val="20"/>
        </w:rPr>
        <w:t>3</w:t>
      </w:r>
      <w:r>
        <w:rPr>
          <w:rFonts w:ascii="宋体" w:cs="宋体"/>
          <w:kern w:val="0"/>
          <w:sz w:val="20"/>
          <w:szCs w:val="20"/>
        </w:rPr>
        <w:t>000</w:t>
      </w:r>
      <w:r>
        <w:rPr>
          <w:rFonts w:ascii="宋体" w:hAnsi="宋体" w:cs="宋体"/>
          <w:kern w:val="0"/>
          <w:sz w:val="20"/>
          <w:szCs w:val="20"/>
        </w:rPr>
        <w:t>-5000</w:t>
      </w:r>
      <w:r>
        <w:rPr>
          <w:rFonts w:hint="eastAsia" w:ascii="宋体" w:hAnsi="宋体" w:cs="宋体"/>
          <w:kern w:val="0"/>
          <w:sz w:val="20"/>
          <w:szCs w:val="20"/>
        </w:rPr>
        <w:t>万安时单体锂离子动力电池的生产线，形成标准化的系列产品和规模化的供应能力，主要配套电动自行车、低速电动车及新能源汽车。</w:t>
      </w:r>
    </w:p>
    <w:p w14:paraId="1C64D529">
      <w:pPr>
        <w:jc w:val="left"/>
        <w:rPr>
          <w:rFonts w:ascii="黑体" w:hAnsi="宋体" w:eastAsia="黑体"/>
          <w:sz w:val="24"/>
          <w:szCs w:val="24"/>
        </w:rPr>
      </w:pPr>
    </w:p>
    <w:p w14:paraId="5FCA99AF">
      <w:pPr>
        <w:jc w:val="left"/>
        <w:outlineLvl w:val="0"/>
        <w:rPr>
          <w:rFonts w:ascii="黑体" w:hAnsi="宋体" w:eastAsia="黑体"/>
          <w:sz w:val="24"/>
          <w:szCs w:val="24"/>
        </w:rPr>
      </w:pPr>
      <w:r>
        <w:rPr>
          <w:rFonts w:ascii="黑体" w:hAnsi="宋体" w:eastAsia="黑体" w:cs="黑体"/>
          <w:sz w:val="24"/>
          <w:szCs w:val="24"/>
        </w:rPr>
        <w:t>6.</w:t>
      </w:r>
      <w:r>
        <w:rPr>
          <w:rFonts w:ascii="黑体" w:hAnsi="黑体" w:eastAsia="黑体" w:cs="黑体"/>
          <w:kern w:val="0"/>
          <w:sz w:val="24"/>
          <w:szCs w:val="24"/>
        </w:rPr>
        <w:t xml:space="preserve"> </w:t>
      </w:r>
      <w:r>
        <w:rPr>
          <w:rFonts w:hint="eastAsia" w:ascii="黑体" w:hAnsi="黑体" w:eastAsia="黑体" w:cs="黑体"/>
          <w:kern w:val="0"/>
          <w:sz w:val="24"/>
          <w:szCs w:val="24"/>
        </w:rPr>
        <w:t>新型节能环保滤清器产品市场推广</w:t>
      </w:r>
      <w:r>
        <w:rPr>
          <w:rFonts w:hint="eastAsia" w:ascii="黑体" w:hAnsi="黑体" w:eastAsia="黑体" w:cs="黑体"/>
          <w:sz w:val="24"/>
          <w:szCs w:val="24"/>
        </w:rPr>
        <w:t>项目</w:t>
      </w:r>
    </w:p>
    <w:p w14:paraId="3C18F512">
      <w:pPr>
        <w:jc w:val="left"/>
        <w:rPr>
          <w:rFonts w:ascii="宋体"/>
          <w:kern w:val="0"/>
          <w:sz w:val="20"/>
          <w:szCs w:val="20"/>
        </w:rPr>
      </w:pPr>
      <w:r>
        <w:rPr>
          <w:rFonts w:hint="eastAsia" w:ascii="黑体" w:eastAsia="黑体" w:cs="黑体"/>
          <w:b/>
          <w:bCs/>
        </w:rPr>
        <w:t>单位名称：</w:t>
      </w:r>
      <w:r>
        <w:rPr>
          <w:rFonts w:hint="eastAsia" w:ascii="宋体" w:hAnsi="宋体" w:cs="宋体"/>
          <w:kern w:val="0"/>
          <w:sz w:val="20"/>
          <w:szCs w:val="20"/>
        </w:rPr>
        <w:t>北京联飞翔科技股份有限公司</w:t>
      </w:r>
    </w:p>
    <w:p w14:paraId="6348B0CD">
      <w:pPr>
        <w:jc w:val="left"/>
        <w:rPr>
          <w:rFonts w:ascii="宋体"/>
          <w:kern w:val="0"/>
          <w:sz w:val="20"/>
          <w:szCs w:val="20"/>
        </w:rPr>
      </w:pPr>
      <w:r>
        <w:rPr>
          <w:rFonts w:hint="eastAsia" w:ascii="黑体" w:eastAsia="黑体" w:cs="黑体"/>
          <w:b/>
          <w:bCs/>
        </w:rPr>
        <w:t>背景介绍：</w:t>
      </w:r>
      <w:r>
        <w:rPr>
          <w:rFonts w:hint="eastAsia" w:ascii="宋体" w:hAnsi="宋体" w:cs="宋体"/>
          <w:kern w:val="0"/>
          <w:sz w:val="20"/>
          <w:szCs w:val="20"/>
        </w:rPr>
        <w:t>公司（证券简称：联飞翔，证券代码：</w:t>
      </w:r>
      <w:r>
        <w:rPr>
          <w:rFonts w:ascii="宋体" w:hAnsi="宋体" w:cs="宋体"/>
          <w:kern w:val="0"/>
          <w:sz w:val="20"/>
          <w:szCs w:val="20"/>
        </w:rPr>
        <w:t>430037</w:t>
      </w:r>
      <w:r>
        <w:rPr>
          <w:rFonts w:hint="eastAsia" w:ascii="宋体" w:hAnsi="宋体" w:cs="宋体"/>
          <w:kern w:val="0"/>
          <w:sz w:val="20"/>
          <w:szCs w:val="20"/>
        </w:rPr>
        <w:t>）于</w:t>
      </w:r>
      <w:r>
        <w:rPr>
          <w:rFonts w:ascii="宋体" w:hAnsi="宋体" w:cs="宋体"/>
          <w:kern w:val="0"/>
          <w:sz w:val="20"/>
          <w:szCs w:val="20"/>
        </w:rPr>
        <w:t>1995</w:t>
      </w:r>
      <w:r>
        <w:rPr>
          <w:rFonts w:hint="eastAsia" w:ascii="宋体" w:hAnsi="宋体" w:cs="宋体"/>
          <w:kern w:val="0"/>
          <w:sz w:val="20"/>
          <w:szCs w:val="20"/>
        </w:rPr>
        <w:t>年成立，坐落于中关村科技园区东城园内，注册资本</w:t>
      </w:r>
      <w:r>
        <w:rPr>
          <w:rFonts w:ascii="宋体" w:hAnsi="宋体" w:cs="宋体"/>
          <w:kern w:val="0"/>
          <w:sz w:val="20"/>
          <w:szCs w:val="20"/>
        </w:rPr>
        <w:t>1.02</w:t>
      </w:r>
      <w:r>
        <w:rPr>
          <w:rFonts w:hint="eastAsia" w:ascii="宋体" w:hAnsi="宋体" w:cs="宋体"/>
          <w:kern w:val="0"/>
          <w:sz w:val="20"/>
          <w:szCs w:val="20"/>
        </w:rPr>
        <w:t>亿元。凭借技术创新和团队的核心竞争力，公司从</w:t>
      </w:r>
      <w:r>
        <w:rPr>
          <w:rFonts w:ascii="宋体" w:hAnsi="宋体" w:cs="宋体"/>
          <w:kern w:val="0"/>
          <w:sz w:val="20"/>
          <w:szCs w:val="20"/>
        </w:rPr>
        <w:t>10</w:t>
      </w:r>
      <w:r>
        <w:rPr>
          <w:rFonts w:hint="eastAsia" w:ascii="宋体" w:hAnsi="宋体" w:cs="宋体"/>
          <w:kern w:val="0"/>
          <w:sz w:val="20"/>
          <w:szCs w:val="20"/>
        </w:rPr>
        <w:t>万元资金、</w:t>
      </w:r>
      <w:r>
        <w:rPr>
          <w:rFonts w:ascii="宋体" w:hAnsi="宋体" w:cs="宋体"/>
          <w:kern w:val="0"/>
          <w:sz w:val="20"/>
          <w:szCs w:val="20"/>
        </w:rPr>
        <w:t>5</w:t>
      </w:r>
      <w:r>
        <w:rPr>
          <w:rFonts w:hint="eastAsia" w:ascii="宋体" w:hAnsi="宋体" w:cs="宋体"/>
          <w:kern w:val="0"/>
          <w:sz w:val="20"/>
          <w:szCs w:val="20"/>
        </w:rPr>
        <w:t>人的联飞翔科技发展中心逐步发展成为拥有四家子公司、具有现代企业经营理念与管理机制的国家高新技术企业，曾获得</w:t>
      </w:r>
      <w:r>
        <w:rPr>
          <w:rFonts w:ascii="宋体" w:hAnsi="宋体" w:cs="宋体"/>
          <w:kern w:val="0"/>
          <w:sz w:val="20"/>
          <w:szCs w:val="20"/>
        </w:rPr>
        <w:t xml:space="preserve"> </w:t>
      </w:r>
      <w:r>
        <w:rPr>
          <w:rFonts w:hint="eastAsia" w:ascii="宋体" w:hAnsi="宋体" w:cs="宋体"/>
          <w:kern w:val="0"/>
          <w:sz w:val="20"/>
          <w:szCs w:val="20"/>
        </w:rPr>
        <w:t>“国家高新区先锋榜（</w:t>
      </w:r>
      <w:r>
        <w:rPr>
          <w:rFonts w:ascii="宋体" w:hAnsi="宋体" w:cs="宋体"/>
          <w:kern w:val="0"/>
          <w:sz w:val="20"/>
          <w:szCs w:val="20"/>
        </w:rPr>
        <w:t>2013</w:t>
      </w:r>
      <w:r>
        <w:rPr>
          <w:rFonts w:hint="eastAsia" w:ascii="宋体" w:hAnsi="宋体" w:cs="宋体"/>
          <w:kern w:val="0"/>
          <w:sz w:val="20"/>
          <w:szCs w:val="20"/>
        </w:rPr>
        <w:t>）百快企业”、“北京市著名商标”、“北京市第四批专利示范单位”、“中关村科技园区三星级瞪羚企业”、“中关村高成长</w:t>
      </w:r>
      <w:r>
        <w:rPr>
          <w:rFonts w:ascii="宋体" w:hAnsi="宋体" w:cs="宋体"/>
          <w:kern w:val="0"/>
          <w:sz w:val="20"/>
          <w:szCs w:val="20"/>
        </w:rPr>
        <w:t>TOP100</w:t>
      </w:r>
      <w:r>
        <w:rPr>
          <w:rFonts w:hint="eastAsia" w:ascii="宋体" w:hAnsi="宋体" w:cs="宋体"/>
          <w:kern w:val="0"/>
          <w:sz w:val="20"/>
          <w:szCs w:val="20"/>
        </w:rPr>
        <w:t>企业”等多项荣誉。</w:t>
      </w:r>
    </w:p>
    <w:p w14:paraId="1AC41833">
      <w:pPr>
        <w:jc w:val="left"/>
        <w:rPr>
          <w:rFonts w:ascii="宋体"/>
          <w:kern w:val="0"/>
          <w:sz w:val="20"/>
          <w:szCs w:val="20"/>
        </w:rPr>
      </w:pPr>
      <w:r>
        <w:rPr>
          <w:rFonts w:hint="eastAsia" w:ascii="黑体" w:eastAsia="黑体" w:cs="黑体"/>
          <w:b/>
          <w:bCs/>
        </w:rPr>
        <w:t>项目总投资：</w:t>
      </w:r>
      <w:r>
        <w:rPr>
          <w:rFonts w:ascii="宋体" w:hAnsi="宋体" w:cs="宋体"/>
          <w:kern w:val="0"/>
          <w:sz w:val="20"/>
          <w:szCs w:val="20"/>
        </w:rPr>
        <w:t>5</w:t>
      </w:r>
      <w:r>
        <w:rPr>
          <w:rFonts w:ascii="宋体" w:cs="宋体"/>
          <w:kern w:val="0"/>
          <w:sz w:val="20"/>
          <w:szCs w:val="20"/>
        </w:rPr>
        <w:t>000</w:t>
      </w:r>
      <w:r>
        <w:rPr>
          <w:rFonts w:hint="eastAsia" w:ascii="宋体" w:hAnsi="宋体" w:cs="宋体"/>
          <w:kern w:val="0"/>
          <w:sz w:val="20"/>
          <w:szCs w:val="20"/>
        </w:rPr>
        <w:t>万元人民币</w:t>
      </w:r>
    </w:p>
    <w:p w14:paraId="2B9952E8">
      <w:pPr>
        <w:jc w:val="left"/>
        <w:rPr>
          <w:rFonts w:ascii="宋体"/>
          <w:kern w:val="0"/>
          <w:sz w:val="20"/>
          <w:szCs w:val="20"/>
        </w:rPr>
      </w:pPr>
      <w:r>
        <w:rPr>
          <w:rFonts w:hint="eastAsia" w:ascii="黑体" w:eastAsia="黑体" w:cs="黑体"/>
          <w:b/>
          <w:bCs/>
        </w:rPr>
        <w:t>融资金额：</w:t>
      </w:r>
      <w:r>
        <w:rPr>
          <w:rFonts w:ascii="宋体" w:hAnsi="宋体" w:cs="宋体"/>
          <w:kern w:val="0"/>
        </w:rPr>
        <w:t>5</w:t>
      </w:r>
      <w:r>
        <w:rPr>
          <w:rFonts w:ascii="宋体" w:cs="宋体"/>
          <w:kern w:val="0"/>
        </w:rPr>
        <w:t>000</w:t>
      </w:r>
      <w:r>
        <w:rPr>
          <w:rFonts w:hint="eastAsia" w:ascii="宋体" w:hAnsi="宋体" w:cs="宋体"/>
          <w:kern w:val="0"/>
          <w:sz w:val="20"/>
          <w:szCs w:val="20"/>
        </w:rPr>
        <w:t>万元人民币</w:t>
      </w:r>
    </w:p>
    <w:p w14:paraId="2100840F">
      <w:pPr>
        <w:widowControl/>
        <w:jc w:val="left"/>
        <w:rPr>
          <w:rFonts w:ascii="楷体_GB2312" w:hAnsi="宋体" w:eastAsia="楷体_GB2312"/>
          <w:kern w:val="0"/>
          <w:sz w:val="24"/>
          <w:szCs w:val="24"/>
        </w:rPr>
      </w:pPr>
      <w:r>
        <w:rPr>
          <w:rFonts w:hint="eastAsia" w:ascii="黑体" w:eastAsia="黑体" w:cs="黑体"/>
          <w:b/>
          <w:bCs/>
        </w:rPr>
        <w:t>项目内容及描述：</w:t>
      </w:r>
      <w:r>
        <w:rPr>
          <w:rFonts w:hint="eastAsia" w:ascii="宋体" w:hAnsi="宋体" w:cs="宋体"/>
          <w:kern w:val="0"/>
          <w:sz w:val="20"/>
          <w:szCs w:val="20"/>
        </w:rPr>
        <w:t>针对治理节油和降低汽车尾气排放物的迫切需求，公司已经研发了节能环保型滤清器和减排环保型滤清器产品并进行了规模化生产和销售，在传统滤清器的基础上实现节油减排的附加功能。现计划通过行业内横向并购重组方式，迅速扩大生产规模并进行前装和售后市场的双重推广，将新型节能环保滤清器产品广泛应用于汽车等交通运输工具，推动产品更新换代，实现汽车滤清器产业技术升级，为建设“绿色东城”“绿色北京”“绿色中国”贡献力量。</w:t>
      </w:r>
    </w:p>
    <w:p w14:paraId="4F4B9D65">
      <w:pPr>
        <w:jc w:val="left"/>
        <w:rPr>
          <w:rFonts w:ascii="黑体" w:hAnsi="宋体" w:eastAsia="黑体"/>
          <w:sz w:val="24"/>
          <w:szCs w:val="24"/>
        </w:rPr>
      </w:pPr>
    </w:p>
    <w:p w14:paraId="66DBB2A6">
      <w:pPr>
        <w:adjustRightInd w:val="0"/>
        <w:snapToGrid w:val="0"/>
        <w:spacing w:line="240" w:lineRule="atLeast"/>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现场洽谈项目</w:t>
      </w:r>
    </w:p>
    <w:p w14:paraId="6418F3A1">
      <w:pPr>
        <w:jc w:val="left"/>
        <w:rPr>
          <w:rFonts w:ascii="黑体" w:hAnsi="宋体" w:eastAsia="黑体"/>
          <w:sz w:val="24"/>
          <w:szCs w:val="24"/>
        </w:rPr>
      </w:pPr>
    </w:p>
    <w:p w14:paraId="3F0813AF">
      <w:pPr>
        <w:jc w:val="left"/>
        <w:outlineLvl w:val="0"/>
        <w:rPr>
          <w:rFonts w:ascii="黑体" w:hAnsi="宋体" w:eastAsia="黑体"/>
          <w:sz w:val="24"/>
          <w:szCs w:val="24"/>
        </w:rPr>
      </w:pPr>
      <w:r>
        <w:rPr>
          <w:rFonts w:ascii="黑体" w:hAnsi="宋体" w:eastAsia="黑体" w:cs="黑体"/>
          <w:sz w:val="24"/>
          <w:szCs w:val="24"/>
        </w:rPr>
        <w:t>7.</w:t>
      </w:r>
      <w:r>
        <w:rPr>
          <w:rFonts w:ascii="宋体" w:hAnsi="宋体" w:cs="宋体"/>
          <w:kern w:val="0"/>
          <w:sz w:val="18"/>
          <w:szCs w:val="18"/>
        </w:rPr>
        <w:t xml:space="preserve"> </w:t>
      </w:r>
      <w:r>
        <w:rPr>
          <w:rFonts w:hint="eastAsia" w:ascii="黑体" w:hAnsi="黑体" w:eastAsia="黑体" w:cs="黑体"/>
          <w:kern w:val="0"/>
          <w:sz w:val="24"/>
          <w:szCs w:val="24"/>
        </w:rPr>
        <w:t>联合应用试剂物联网（国家科技支撑计划科研试剂平台网站）</w:t>
      </w:r>
      <w:r>
        <w:rPr>
          <w:rFonts w:hint="eastAsia" w:ascii="黑体" w:hAnsi="宋体" w:eastAsia="黑体" w:cs="黑体"/>
          <w:sz w:val="24"/>
          <w:szCs w:val="24"/>
        </w:rPr>
        <w:t>项目</w:t>
      </w:r>
    </w:p>
    <w:p w14:paraId="1E6F7935">
      <w:pPr>
        <w:jc w:val="left"/>
        <w:rPr>
          <w:rFonts w:ascii="宋体"/>
          <w:kern w:val="0"/>
          <w:sz w:val="20"/>
          <w:szCs w:val="20"/>
        </w:rPr>
      </w:pPr>
      <w:r>
        <w:rPr>
          <w:rFonts w:hint="eastAsia" w:ascii="黑体" w:eastAsia="黑体" w:cs="黑体"/>
          <w:b/>
          <w:bCs/>
        </w:rPr>
        <w:t>单位名称：</w:t>
      </w:r>
      <w:r>
        <w:rPr>
          <w:rFonts w:hint="eastAsia" w:ascii="宋体" w:hAnsi="宋体" w:cs="宋体"/>
          <w:kern w:val="0"/>
          <w:sz w:val="20"/>
          <w:szCs w:val="20"/>
        </w:rPr>
        <w:t>北京牛牛基因技术有限公司</w:t>
      </w:r>
    </w:p>
    <w:p w14:paraId="76CFBC98">
      <w:pPr>
        <w:jc w:val="left"/>
        <w:rPr>
          <w:rFonts w:ascii="宋体"/>
          <w:kern w:val="0"/>
          <w:sz w:val="20"/>
          <w:szCs w:val="20"/>
        </w:rPr>
      </w:pPr>
      <w:r>
        <w:rPr>
          <w:rFonts w:hint="eastAsia" w:ascii="黑体" w:eastAsia="黑体" w:cs="黑体"/>
          <w:b/>
          <w:bCs/>
        </w:rPr>
        <w:t>背景介绍：</w:t>
      </w:r>
      <w:r>
        <w:rPr>
          <w:rFonts w:hint="eastAsia" w:ascii="宋体" w:hAnsi="宋体" w:cs="宋体"/>
          <w:kern w:val="0"/>
          <w:sz w:val="20"/>
          <w:szCs w:val="20"/>
        </w:rPr>
        <w:t>公司成立于</w:t>
      </w:r>
      <w:r>
        <w:rPr>
          <w:rFonts w:ascii="宋体" w:hAnsi="宋体" w:cs="宋体"/>
          <w:kern w:val="0"/>
          <w:sz w:val="20"/>
          <w:szCs w:val="20"/>
        </w:rPr>
        <w:t>1997</w:t>
      </w:r>
      <w:r>
        <w:rPr>
          <w:rFonts w:hint="eastAsia" w:ascii="宋体" w:hAnsi="宋体" w:cs="宋体"/>
          <w:kern w:val="0"/>
          <w:sz w:val="20"/>
          <w:szCs w:val="20"/>
        </w:rPr>
        <w:t>年，由回国留学人员出资创建，注册资本金</w:t>
      </w:r>
      <w:r>
        <w:rPr>
          <w:rFonts w:ascii="宋体" w:hAnsi="宋体" w:cs="宋体"/>
          <w:kern w:val="0"/>
          <w:sz w:val="20"/>
          <w:szCs w:val="20"/>
        </w:rPr>
        <w:t>400</w:t>
      </w:r>
      <w:r>
        <w:rPr>
          <w:rFonts w:hint="eastAsia" w:ascii="宋体" w:hAnsi="宋体" w:cs="宋体"/>
          <w:kern w:val="0"/>
          <w:sz w:val="20"/>
          <w:szCs w:val="20"/>
        </w:rPr>
        <w:t>万元。专业从事医学、生物学及基因工程等方面研究和相关高科技产品的开发。公司成立以来，曾多次承担国家科技攻关项目、“十一五”“十二五”国家科技支撑计划项目以及北京市科技计划项目等。</w:t>
      </w:r>
    </w:p>
    <w:p w14:paraId="5C00631A">
      <w:pPr>
        <w:jc w:val="left"/>
        <w:rPr>
          <w:rFonts w:ascii="黑体" w:eastAsia="黑体"/>
          <w:b/>
          <w:bCs/>
        </w:rPr>
      </w:pPr>
      <w:r>
        <w:rPr>
          <w:rFonts w:hint="eastAsia" w:ascii="黑体" w:eastAsia="黑体" w:cs="黑体"/>
          <w:b/>
          <w:bCs/>
        </w:rPr>
        <w:t>项目总投资：</w:t>
      </w:r>
      <w:r>
        <w:rPr>
          <w:rFonts w:ascii="宋体" w:hAnsi="宋体" w:cs="宋体"/>
          <w:kern w:val="0"/>
        </w:rPr>
        <w:t>4</w:t>
      </w:r>
      <w:r>
        <w:rPr>
          <w:rFonts w:ascii="宋体" w:cs="宋体"/>
          <w:kern w:val="0"/>
        </w:rPr>
        <w:t>000</w:t>
      </w:r>
      <w:r>
        <w:rPr>
          <w:rFonts w:hint="eastAsia" w:ascii="宋体" w:hAnsi="宋体" w:cs="宋体"/>
          <w:kern w:val="0"/>
          <w:sz w:val="20"/>
          <w:szCs w:val="20"/>
        </w:rPr>
        <w:t>万元人民币</w:t>
      </w:r>
    </w:p>
    <w:p w14:paraId="0E3E4C62">
      <w:pPr>
        <w:jc w:val="left"/>
        <w:rPr>
          <w:rFonts w:ascii="宋体"/>
          <w:kern w:val="0"/>
          <w:sz w:val="20"/>
          <w:szCs w:val="20"/>
        </w:rPr>
      </w:pPr>
      <w:r>
        <w:rPr>
          <w:rFonts w:hint="eastAsia" w:ascii="黑体" w:eastAsia="黑体" w:cs="黑体"/>
          <w:b/>
          <w:bCs/>
        </w:rPr>
        <w:t>融资金额：</w:t>
      </w:r>
      <w:r>
        <w:rPr>
          <w:rFonts w:ascii="宋体" w:hAnsi="宋体" w:cs="宋体"/>
          <w:kern w:val="0"/>
        </w:rPr>
        <w:t>2</w:t>
      </w:r>
      <w:r>
        <w:rPr>
          <w:rFonts w:ascii="宋体" w:cs="宋体"/>
          <w:kern w:val="0"/>
        </w:rPr>
        <w:t>000</w:t>
      </w:r>
      <w:r>
        <w:rPr>
          <w:rFonts w:hint="eastAsia" w:ascii="宋体" w:hAnsi="宋体" w:cs="宋体"/>
          <w:kern w:val="0"/>
          <w:sz w:val="20"/>
          <w:szCs w:val="20"/>
        </w:rPr>
        <w:t>万元人民币</w:t>
      </w:r>
    </w:p>
    <w:p w14:paraId="73B43CA1">
      <w:pPr>
        <w:widowControl/>
        <w:jc w:val="left"/>
        <w:rPr>
          <w:rFonts w:ascii="宋体"/>
          <w:color w:val="1F497D"/>
          <w:kern w:val="0"/>
          <w:sz w:val="24"/>
          <w:szCs w:val="24"/>
        </w:rPr>
      </w:pPr>
      <w:r>
        <w:rPr>
          <w:rFonts w:hint="eastAsia" w:ascii="黑体" w:eastAsia="黑体" w:cs="黑体"/>
          <w:b/>
          <w:bCs/>
        </w:rPr>
        <w:t>项目内容及描述：</w:t>
      </w:r>
      <w:r>
        <w:rPr>
          <w:rFonts w:hint="eastAsia" w:ascii="宋体" w:hAnsi="宋体" w:cs="宋体"/>
          <w:kern w:val="0"/>
          <w:sz w:val="20"/>
          <w:szCs w:val="20"/>
        </w:rPr>
        <w:t>依托</w:t>
      </w:r>
      <w:r>
        <w:rPr>
          <w:rFonts w:hint="eastAsia" w:ascii="宋体" w:hAnsi="宋体" w:cs="宋体"/>
          <w:kern w:val="0"/>
          <w:sz w:val="20"/>
          <w:szCs w:val="20"/>
          <w:lang w:eastAsia="zh-CN"/>
        </w:rPr>
        <w:t>科技部</w:t>
      </w:r>
      <w:r>
        <w:rPr>
          <w:rFonts w:hint="eastAsia" w:ascii="宋体" w:hAnsi="宋体" w:cs="宋体"/>
          <w:kern w:val="0"/>
          <w:sz w:val="20"/>
          <w:szCs w:val="20"/>
        </w:rPr>
        <w:t>“科研用试剂产业技术创新战略联盟”，建立的《联合应用试剂（国家科技支撑计划科研试剂平台网站）》的专业物联网，在科技部国家科技支撑计划的支持下建设和运行。主要用于试剂的市场对接平台，采取产学研用结合的方式，服务于国内外应用试剂的单位，如：科学研究领域和各类科技计划、企事业单位的产品检测、公共安全产品的检测（食品、药品安全检测）等。试剂品种多达十数万种，有较好的市场发展潜力，盈利模式特点突出，赢利点明确。</w:t>
      </w:r>
    </w:p>
    <w:p w14:paraId="507A22D7">
      <w:pPr>
        <w:widowControl/>
        <w:jc w:val="left"/>
        <w:rPr>
          <w:rFonts w:ascii="宋体"/>
          <w:color w:val="1F497D"/>
          <w:kern w:val="0"/>
          <w:sz w:val="24"/>
          <w:szCs w:val="24"/>
        </w:rPr>
      </w:pPr>
    </w:p>
    <w:p w14:paraId="0C158741">
      <w:pPr>
        <w:jc w:val="left"/>
        <w:outlineLvl w:val="0"/>
        <w:rPr>
          <w:rFonts w:ascii="黑体" w:hAnsi="宋体" w:eastAsia="黑体"/>
          <w:sz w:val="24"/>
          <w:szCs w:val="24"/>
        </w:rPr>
      </w:pPr>
      <w:r>
        <w:rPr>
          <w:rFonts w:ascii="黑体" w:hAnsi="宋体" w:eastAsia="黑体" w:cs="黑体"/>
          <w:sz w:val="24"/>
          <w:szCs w:val="24"/>
        </w:rPr>
        <w:t>8.</w:t>
      </w:r>
      <w:r>
        <w:rPr>
          <w:rFonts w:ascii="宋体" w:hAnsi="宋体" w:cs="宋体"/>
          <w:kern w:val="0"/>
          <w:sz w:val="18"/>
          <w:szCs w:val="18"/>
        </w:rPr>
        <w:t xml:space="preserve"> </w:t>
      </w:r>
      <w:r>
        <w:rPr>
          <w:rFonts w:hint="eastAsia" w:ascii="黑体" w:hAnsi="黑体" w:eastAsia="黑体" w:cs="黑体"/>
          <w:kern w:val="0"/>
          <w:sz w:val="24"/>
          <w:szCs w:val="24"/>
        </w:rPr>
        <w:t>乳腺癌和大肠癌疗效体外检测试剂盒</w:t>
      </w:r>
      <w:r>
        <w:rPr>
          <w:rFonts w:hint="eastAsia" w:ascii="黑体" w:hAnsi="宋体" w:eastAsia="黑体" w:cs="黑体"/>
          <w:sz w:val="24"/>
          <w:szCs w:val="24"/>
        </w:rPr>
        <w:t>项目</w:t>
      </w:r>
    </w:p>
    <w:p w14:paraId="456897B7">
      <w:pPr>
        <w:jc w:val="left"/>
        <w:rPr>
          <w:rFonts w:ascii="宋体"/>
          <w:kern w:val="0"/>
          <w:sz w:val="20"/>
          <w:szCs w:val="20"/>
        </w:rPr>
      </w:pPr>
      <w:r>
        <w:rPr>
          <w:rFonts w:hint="eastAsia" w:ascii="黑体" w:eastAsia="黑体" w:cs="黑体"/>
          <w:b/>
          <w:bCs/>
        </w:rPr>
        <w:t>单位名称：</w:t>
      </w:r>
      <w:r>
        <w:rPr>
          <w:rFonts w:hint="eastAsia" w:ascii="宋体" w:hAnsi="宋体" w:cs="宋体"/>
          <w:kern w:val="0"/>
          <w:sz w:val="20"/>
          <w:szCs w:val="20"/>
        </w:rPr>
        <w:t>北京牛牛基因技术有限公司</w:t>
      </w:r>
    </w:p>
    <w:p w14:paraId="030662F8">
      <w:pPr>
        <w:jc w:val="left"/>
        <w:rPr>
          <w:rFonts w:ascii="宋体"/>
          <w:kern w:val="0"/>
          <w:sz w:val="20"/>
          <w:szCs w:val="20"/>
        </w:rPr>
      </w:pPr>
      <w:r>
        <w:rPr>
          <w:rFonts w:hint="eastAsia" w:ascii="黑体" w:eastAsia="黑体" w:cs="黑体"/>
          <w:b/>
          <w:bCs/>
        </w:rPr>
        <w:t>背景介绍：</w:t>
      </w:r>
      <w:r>
        <w:rPr>
          <w:rFonts w:hint="eastAsia" w:ascii="宋体" w:hAnsi="宋体" w:cs="宋体"/>
          <w:kern w:val="0"/>
          <w:sz w:val="20"/>
          <w:szCs w:val="20"/>
        </w:rPr>
        <w:t>公司成立于</w:t>
      </w:r>
      <w:r>
        <w:rPr>
          <w:rFonts w:ascii="宋体" w:hAnsi="宋体" w:cs="宋体"/>
          <w:kern w:val="0"/>
          <w:sz w:val="20"/>
          <w:szCs w:val="20"/>
        </w:rPr>
        <w:t>1997</w:t>
      </w:r>
      <w:r>
        <w:rPr>
          <w:rFonts w:hint="eastAsia" w:ascii="宋体" w:hAnsi="宋体" w:cs="宋体"/>
          <w:kern w:val="0"/>
          <w:sz w:val="20"/>
          <w:szCs w:val="20"/>
        </w:rPr>
        <w:t>年，由回国留学人员出资创建，注册资本金</w:t>
      </w:r>
      <w:r>
        <w:rPr>
          <w:rFonts w:ascii="宋体" w:hAnsi="宋体" w:cs="宋体"/>
          <w:kern w:val="0"/>
          <w:sz w:val="20"/>
          <w:szCs w:val="20"/>
        </w:rPr>
        <w:t>400</w:t>
      </w:r>
      <w:r>
        <w:rPr>
          <w:rFonts w:hint="eastAsia" w:ascii="宋体" w:hAnsi="宋体" w:cs="宋体"/>
          <w:kern w:val="0"/>
          <w:sz w:val="20"/>
          <w:szCs w:val="20"/>
        </w:rPr>
        <w:t>万元。专业从事医学、生物学及基因工程等方面研究和相关高科技产品的开发。公司成立以来，曾多次承担国家科技攻关项目、“十一五”“十二五”国家科技支撑计划项目以及北京市科技计划项目等。</w:t>
      </w:r>
    </w:p>
    <w:p w14:paraId="3D29BA34">
      <w:pPr>
        <w:jc w:val="left"/>
        <w:rPr>
          <w:rFonts w:ascii="宋体"/>
          <w:kern w:val="0"/>
          <w:sz w:val="20"/>
          <w:szCs w:val="20"/>
        </w:rPr>
      </w:pPr>
      <w:r>
        <w:rPr>
          <w:rFonts w:hint="eastAsia" w:ascii="黑体" w:eastAsia="黑体" w:cs="黑体"/>
          <w:b/>
          <w:bCs/>
        </w:rPr>
        <w:t>项目总投资：</w:t>
      </w:r>
      <w:r>
        <w:rPr>
          <w:rFonts w:ascii="宋体" w:hAnsi="宋体" w:cs="宋体"/>
          <w:kern w:val="0"/>
        </w:rPr>
        <w:t>7</w:t>
      </w:r>
      <w:r>
        <w:rPr>
          <w:rFonts w:ascii="宋体" w:cs="宋体"/>
          <w:kern w:val="0"/>
        </w:rPr>
        <w:t>000</w:t>
      </w:r>
      <w:r>
        <w:rPr>
          <w:rFonts w:hint="eastAsia" w:ascii="宋体" w:hAnsi="宋体" w:cs="宋体"/>
          <w:kern w:val="0"/>
        </w:rPr>
        <w:t>万元人民币</w:t>
      </w:r>
    </w:p>
    <w:p w14:paraId="4F70A752">
      <w:pPr>
        <w:jc w:val="left"/>
        <w:rPr>
          <w:rFonts w:ascii="宋体"/>
          <w:kern w:val="0"/>
          <w:sz w:val="20"/>
          <w:szCs w:val="20"/>
        </w:rPr>
      </w:pPr>
      <w:r>
        <w:rPr>
          <w:rFonts w:hint="eastAsia" w:ascii="黑体" w:eastAsia="黑体" w:cs="黑体"/>
          <w:b/>
          <w:bCs/>
        </w:rPr>
        <w:t>融资金额：</w:t>
      </w:r>
      <w:r>
        <w:rPr>
          <w:rFonts w:ascii="宋体" w:hAnsi="宋体" w:cs="宋体"/>
          <w:kern w:val="0"/>
        </w:rPr>
        <w:t>5</w:t>
      </w:r>
      <w:r>
        <w:rPr>
          <w:rFonts w:ascii="宋体" w:cs="宋体"/>
          <w:kern w:val="0"/>
        </w:rPr>
        <w:t>000</w:t>
      </w:r>
      <w:r>
        <w:rPr>
          <w:rFonts w:hint="eastAsia" w:ascii="宋体" w:hAnsi="宋体" w:cs="宋体"/>
          <w:kern w:val="0"/>
        </w:rPr>
        <w:t>万元人民币</w:t>
      </w:r>
    </w:p>
    <w:p w14:paraId="095E3BF7">
      <w:pPr>
        <w:adjustRightInd w:val="0"/>
        <w:snapToGrid w:val="0"/>
        <w:spacing w:line="240" w:lineRule="atLeast"/>
        <w:rPr>
          <w:rFonts w:ascii="宋体"/>
          <w:color w:val="000000"/>
        </w:rPr>
      </w:pPr>
      <w:r>
        <w:rPr>
          <w:rFonts w:hint="eastAsia" w:ascii="黑体" w:eastAsia="黑体" w:cs="黑体"/>
          <w:b/>
          <w:bCs/>
        </w:rPr>
        <w:t>项目内容及描述：</w:t>
      </w:r>
      <w:r>
        <w:rPr>
          <w:rFonts w:hint="eastAsia" w:ascii="宋体" w:hAnsi="宋体" w:cs="宋体"/>
          <w:kern w:val="0"/>
          <w:sz w:val="20"/>
          <w:szCs w:val="20"/>
        </w:rPr>
        <w:t>针对乳腺癌和大肠癌经过治疗后的静脉血液中游离的肿瘤细胞数量的检测，判断患者经过治疗后的疗效，判断其放化疗等手段的疗效性，是否需要更改治疗方案等。直接数据资料诠释肿瘤患者的治疗方案的可行性和有效性。延长肿瘤患者的生命和提高肿瘤患者的生活质量。主要产品为肿瘤疗效检测系列试剂盒，目前已经完成并获得了发明专利的产品有乳腺癌、大肠癌疗效检测试剂盒。上述两种试剂盒已经完成临床病例超过</w:t>
      </w:r>
      <w:r>
        <w:rPr>
          <w:rFonts w:ascii="宋体" w:hAnsi="宋体" w:cs="宋体"/>
          <w:kern w:val="0"/>
          <w:sz w:val="20"/>
          <w:szCs w:val="20"/>
        </w:rPr>
        <w:t>500</w:t>
      </w:r>
      <w:r>
        <w:rPr>
          <w:rFonts w:hint="eastAsia" w:ascii="宋体" w:hAnsi="宋体" w:cs="宋体"/>
          <w:kern w:val="0"/>
          <w:sz w:val="20"/>
          <w:szCs w:val="20"/>
        </w:rPr>
        <w:t>例，检测准确率接近</w:t>
      </w:r>
      <w:r>
        <w:rPr>
          <w:rFonts w:ascii="宋体" w:hAnsi="宋体" w:cs="宋体"/>
          <w:kern w:val="0"/>
          <w:sz w:val="20"/>
          <w:szCs w:val="20"/>
        </w:rPr>
        <w:t>100%</w:t>
      </w:r>
      <w:r>
        <w:rPr>
          <w:rFonts w:hint="eastAsia" w:ascii="宋体" w:hAnsi="宋体" w:cs="宋体"/>
          <w:kern w:val="0"/>
          <w:sz w:val="20"/>
          <w:szCs w:val="20"/>
        </w:rPr>
        <w:t>。正在进行体外临床检测试剂的申报工作。该试剂盒主要应用于已经确诊的乳腺癌和大肠癌的患者、医学科学研究的实验室等部门。其技术达到国际领先水平。</w:t>
      </w:r>
    </w:p>
    <w:p w14:paraId="3E653764">
      <w:pPr>
        <w:adjustRightInd w:val="0"/>
        <w:snapToGrid w:val="0"/>
        <w:spacing w:line="240" w:lineRule="atLeast"/>
        <w:rPr>
          <w:rFonts w:ascii="宋体"/>
          <w:color w:val="000000"/>
        </w:rPr>
      </w:pPr>
    </w:p>
    <w:p w14:paraId="5FCB62CE">
      <w:pPr>
        <w:adjustRightInd w:val="0"/>
        <w:snapToGrid w:val="0"/>
        <w:spacing w:line="240" w:lineRule="atLeast"/>
        <w:rPr>
          <w:sz w:val="20"/>
          <w:szCs w:val="20"/>
        </w:rPr>
      </w:pPr>
    </w:p>
    <w:p w14:paraId="3FE1A1CE">
      <w:pPr>
        <w:jc w:val="left"/>
        <w:outlineLvl w:val="0"/>
        <w:rPr>
          <w:rFonts w:ascii="黑体" w:hAnsi="宋体" w:eastAsia="黑体"/>
          <w:sz w:val="24"/>
          <w:szCs w:val="24"/>
        </w:rPr>
      </w:pPr>
      <w:r>
        <w:rPr>
          <w:rFonts w:ascii="黑体" w:hAnsi="宋体" w:eastAsia="黑体" w:cs="黑体"/>
          <w:sz w:val="24"/>
          <w:szCs w:val="24"/>
        </w:rPr>
        <w:t>9.</w:t>
      </w:r>
      <w:r>
        <w:rPr>
          <w:rFonts w:ascii="宋体" w:hAnsi="宋体" w:cs="宋体"/>
          <w:kern w:val="0"/>
          <w:sz w:val="18"/>
          <w:szCs w:val="18"/>
        </w:rPr>
        <w:t xml:space="preserve"> </w:t>
      </w:r>
      <w:r>
        <w:rPr>
          <w:rFonts w:hint="eastAsia" w:ascii="黑体" w:hAnsi="黑体" w:eastAsia="黑体" w:cs="黑体"/>
          <w:color w:val="333333"/>
          <w:sz w:val="24"/>
          <w:szCs w:val="24"/>
        </w:rPr>
        <w:t>婴幼儿早期教育培训服务融资</w:t>
      </w:r>
      <w:r>
        <w:rPr>
          <w:rFonts w:hint="eastAsia" w:ascii="黑体" w:hAnsi="宋体" w:eastAsia="黑体" w:cs="黑体"/>
          <w:sz w:val="24"/>
          <w:szCs w:val="24"/>
        </w:rPr>
        <w:t>项目</w:t>
      </w:r>
    </w:p>
    <w:p w14:paraId="0E308392">
      <w:pPr>
        <w:jc w:val="left"/>
        <w:rPr>
          <w:sz w:val="20"/>
          <w:szCs w:val="20"/>
        </w:rPr>
      </w:pPr>
      <w:r>
        <w:rPr>
          <w:rFonts w:hint="eastAsia" w:ascii="黑体" w:eastAsia="黑体" w:cs="黑体"/>
          <w:b/>
          <w:bCs/>
        </w:rPr>
        <w:t>单位名称：</w:t>
      </w:r>
      <w:r>
        <w:rPr>
          <w:rFonts w:hint="eastAsia" w:ascii="宋体" w:hAnsi="宋体" w:cs="宋体"/>
          <w:kern w:val="0"/>
          <w:sz w:val="20"/>
          <w:szCs w:val="20"/>
        </w:rPr>
        <w:t>北京爱乐祺文化发展股份有限公司</w:t>
      </w:r>
    </w:p>
    <w:p w14:paraId="19B45D5B">
      <w:pPr>
        <w:widowControl/>
        <w:jc w:val="left"/>
        <w:rPr>
          <w:sz w:val="20"/>
          <w:szCs w:val="20"/>
        </w:rPr>
      </w:pPr>
      <w:r>
        <w:rPr>
          <w:rFonts w:hint="eastAsia" w:ascii="黑体" w:eastAsia="黑体" w:cs="黑体"/>
          <w:b/>
          <w:bCs/>
        </w:rPr>
        <w:t>背景介绍：</w:t>
      </w:r>
      <w:r>
        <w:rPr>
          <w:rFonts w:hint="eastAsia" w:ascii="宋体" w:hAnsi="宋体" w:cs="宋体"/>
          <w:kern w:val="0"/>
          <w:sz w:val="20"/>
          <w:szCs w:val="20"/>
        </w:rPr>
        <w:t>公司是一家专为</w:t>
      </w:r>
      <w:r>
        <w:rPr>
          <w:rFonts w:ascii="宋体" w:cs="宋体"/>
          <w:kern w:val="0"/>
          <w:sz w:val="20"/>
          <w:szCs w:val="20"/>
        </w:rPr>
        <w:t>0</w:t>
      </w:r>
      <w:r>
        <w:rPr>
          <w:rFonts w:ascii="宋体" w:hAnsi="宋体" w:cs="宋体"/>
          <w:kern w:val="0"/>
          <w:sz w:val="20"/>
          <w:szCs w:val="20"/>
        </w:rPr>
        <w:t>—6</w:t>
      </w:r>
      <w:r>
        <w:rPr>
          <w:rFonts w:hint="eastAsia" w:ascii="宋体" w:hAnsi="宋体" w:cs="宋体"/>
          <w:kern w:val="0"/>
          <w:sz w:val="20"/>
          <w:szCs w:val="20"/>
        </w:rPr>
        <w:t>岁的婴幼儿提供早期教育培训服务的企业。公司采用中西结合的教育理念，中式教育注重礼仪教学、规则、秩序感的培养，西式教育突出个性、自我、创造性。</w:t>
      </w:r>
    </w:p>
    <w:p w14:paraId="2B861717">
      <w:pPr>
        <w:jc w:val="left"/>
        <w:rPr>
          <w:sz w:val="20"/>
          <w:szCs w:val="20"/>
        </w:rPr>
      </w:pPr>
      <w:r>
        <w:rPr>
          <w:rFonts w:hint="eastAsia" w:ascii="黑体" w:eastAsia="黑体" w:cs="黑体"/>
          <w:b/>
          <w:bCs/>
        </w:rPr>
        <w:t>项目总投资：</w:t>
      </w:r>
      <w:r>
        <w:rPr>
          <w:rFonts w:ascii="宋体" w:hAnsi="宋体" w:cs="宋体"/>
          <w:kern w:val="0"/>
        </w:rPr>
        <w:t>8</w:t>
      </w:r>
      <w:r>
        <w:rPr>
          <w:rFonts w:ascii="宋体" w:cs="宋体"/>
          <w:kern w:val="0"/>
        </w:rPr>
        <w:t>000</w:t>
      </w:r>
      <w:r>
        <w:rPr>
          <w:rFonts w:hint="eastAsia" w:cs="宋体"/>
        </w:rPr>
        <w:t>万元人民币</w:t>
      </w:r>
    </w:p>
    <w:p w14:paraId="7AA3EC7D">
      <w:pPr>
        <w:jc w:val="left"/>
        <w:rPr>
          <w:sz w:val="20"/>
          <w:szCs w:val="20"/>
        </w:rPr>
      </w:pPr>
      <w:r>
        <w:rPr>
          <w:rFonts w:hint="eastAsia" w:ascii="黑体" w:eastAsia="黑体" w:cs="黑体"/>
          <w:b/>
          <w:bCs/>
        </w:rPr>
        <w:t>融资金额：</w:t>
      </w:r>
      <w:r>
        <w:rPr>
          <w:rFonts w:ascii="宋体" w:hAnsi="宋体" w:cs="宋体"/>
          <w:kern w:val="0"/>
        </w:rPr>
        <w:t>19</w:t>
      </w:r>
      <w:r>
        <w:rPr>
          <w:rFonts w:ascii="宋体" w:cs="宋体"/>
          <w:kern w:val="0"/>
        </w:rPr>
        <w:t>00</w:t>
      </w:r>
      <w:r>
        <w:rPr>
          <w:rFonts w:hint="eastAsia" w:cs="宋体"/>
        </w:rPr>
        <w:t>万元人民币</w:t>
      </w:r>
    </w:p>
    <w:p w14:paraId="6D256CAC">
      <w:pPr>
        <w:adjustRightInd w:val="0"/>
        <w:snapToGrid w:val="0"/>
        <w:spacing w:line="240" w:lineRule="atLeast"/>
        <w:rPr>
          <w:rFonts w:ascii="宋体"/>
          <w:color w:val="000000"/>
          <w:kern w:val="0"/>
        </w:rPr>
      </w:pPr>
      <w:r>
        <w:rPr>
          <w:rFonts w:hint="eastAsia" w:ascii="黑体" w:eastAsia="黑体" w:cs="黑体"/>
          <w:b/>
          <w:bCs/>
        </w:rPr>
        <w:t>项目内容及描述：</w:t>
      </w:r>
      <w:r>
        <w:rPr>
          <w:rFonts w:hint="eastAsia" w:ascii="宋体" w:hAnsi="宋体" w:cs="宋体"/>
          <w:sz w:val="20"/>
          <w:szCs w:val="20"/>
        </w:rPr>
        <w:t>公司的课程分为大运动、精细动作、认知、语言、音乐和社会交往六大领域，按月龄设置班级，课程设计充分考虑到不同月龄段婴幼儿的身心发育特点和敏感期，用唱名、展示、自由操作、个性化辅导和游戏等结构性教学环节、</w:t>
      </w:r>
      <w:r>
        <w:rPr>
          <w:rFonts w:ascii="宋体" w:hAnsi="宋体" w:cs="宋体"/>
          <w:sz w:val="20"/>
          <w:szCs w:val="20"/>
        </w:rPr>
        <w:t>1000</w:t>
      </w:r>
      <w:r>
        <w:rPr>
          <w:rFonts w:hint="eastAsia" w:ascii="宋体" w:hAnsi="宋体" w:cs="宋体"/>
          <w:sz w:val="20"/>
          <w:szCs w:val="20"/>
        </w:rPr>
        <w:t>多种专业教具、儿歌和音乐，通过准备好的环境帮助婴幼儿六大领域的均衡发展。</w:t>
      </w:r>
    </w:p>
    <w:p w14:paraId="386936DF">
      <w:pPr>
        <w:widowControl/>
        <w:adjustRightInd w:val="0"/>
        <w:snapToGrid w:val="0"/>
        <w:spacing w:line="240" w:lineRule="atLeast"/>
        <w:jc w:val="left"/>
        <w:rPr>
          <w:sz w:val="20"/>
          <w:szCs w:val="20"/>
        </w:rPr>
      </w:pPr>
    </w:p>
    <w:p w14:paraId="1B05381F">
      <w:pPr>
        <w:jc w:val="left"/>
        <w:rPr>
          <w:sz w:val="20"/>
          <w:szCs w:val="20"/>
        </w:rPr>
      </w:pPr>
    </w:p>
    <w:p w14:paraId="446BBEEA">
      <w:pPr>
        <w:jc w:val="left"/>
        <w:outlineLvl w:val="0"/>
        <w:rPr>
          <w:rFonts w:ascii="黑体" w:hAnsi="宋体" w:eastAsia="黑体"/>
          <w:sz w:val="24"/>
          <w:szCs w:val="24"/>
        </w:rPr>
      </w:pPr>
      <w:r>
        <w:rPr>
          <w:rFonts w:ascii="黑体" w:hAnsi="宋体" w:eastAsia="黑体" w:cs="黑体"/>
          <w:sz w:val="24"/>
          <w:szCs w:val="24"/>
        </w:rPr>
        <w:t>10.</w:t>
      </w:r>
      <w:r>
        <w:rPr>
          <w:rFonts w:ascii="宋体" w:hAnsi="宋体" w:cs="宋体"/>
          <w:color w:val="000000"/>
          <w:kern w:val="0"/>
          <w:sz w:val="18"/>
          <w:szCs w:val="18"/>
        </w:rPr>
        <w:t xml:space="preserve"> </w:t>
      </w:r>
      <w:r>
        <w:rPr>
          <w:rFonts w:hint="eastAsia" w:ascii="黑体" w:hAnsi="黑体" w:eastAsia="黑体" w:cs="黑体"/>
          <w:kern w:val="0"/>
          <w:sz w:val="24"/>
          <w:szCs w:val="24"/>
        </w:rPr>
        <w:t>工业装备融资</w:t>
      </w:r>
      <w:r>
        <w:rPr>
          <w:rFonts w:hint="eastAsia" w:ascii="黑体" w:hAnsi="宋体" w:eastAsia="黑体" w:cs="黑体"/>
          <w:sz w:val="24"/>
          <w:szCs w:val="24"/>
        </w:rPr>
        <w:t>项目</w:t>
      </w:r>
    </w:p>
    <w:p w14:paraId="1CF83E65">
      <w:pPr>
        <w:jc w:val="left"/>
        <w:rPr>
          <w:sz w:val="20"/>
          <w:szCs w:val="20"/>
        </w:rPr>
      </w:pPr>
      <w:r>
        <w:rPr>
          <w:rFonts w:hint="eastAsia" w:ascii="黑体" w:eastAsia="黑体" w:cs="黑体"/>
          <w:b/>
          <w:bCs/>
        </w:rPr>
        <w:t>单位名称：</w:t>
      </w:r>
      <w:r>
        <w:rPr>
          <w:rFonts w:hint="eastAsia" w:ascii="宋体" w:hAnsi="宋体" w:cs="宋体"/>
          <w:kern w:val="0"/>
          <w:sz w:val="20"/>
          <w:szCs w:val="20"/>
        </w:rPr>
        <w:t>北京科路工业装备有限公司</w:t>
      </w:r>
    </w:p>
    <w:p w14:paraId="0BBED5A4">
      <w:pPr>
        <w:jc w:val="left"/>
        <w:rPr>
          <w:sz w:val="20"/>
          <w:szCs w:val="20"/>
        </w:rPr>
      </w:pPr>
      <w:r>
        <w:rPr>
          <w:rFonts w:hint="eastAsia" w:ascii="黑体" w:eastAsia="黑体" w:cs="黑体"/>
          <w:b/>
          <w:bCs/>
        </w:rPr>
        <w:t>背景介绍：</w:t>
      </w:r>
      <w:r>
        <w:rPr>
          <w:rFonts w:hint="eastAsia" w:ascii="宋体" w:hAnsi="宋体" w:cs="宋体"/>
          <w:kern w:val="0"/>
          <w:sz w:val="20"/>
          <w:szCs w:val="20"/>
        </w:rPr>
        <w:t>北京科路成立于</w:t>
      </w:r>
      <w:r>
        <w:rPr>
          <w:rFonts w:ascii="宋体" w:hAnsi="宋体" w:cs="宋体"/>
          <w:kern w:val="0"/>
          <w:sz w:val="20"/>
          <w:szCs w:val="20"/>
        </w:rPr>
        <w:t>2001</w:t>
      </w:r>
      <w:r>
        <w:rPr>
          <w:rFonts w:hint="eastAsia" w:ascii="宋体" w:hAnsi="宋体" w:cs="宋体"/>
          <w:kern w:val="0"/>
          <w:sz w:val="20"/>
          <w:szCs w:val="20"/>
        </w:rPr>
        <w:t>年，专注于国际高端液压成套产品的研发与生产，致力于国际和国内先进技术在石油石化行业的应用与推广。公司拥有强大的技术支持中心，由多名资深专业工程师组成。专业的理论知识，多年的现场服务经验，定期的国内外专业培训，使北京科路公司拥有与世界顶尖产品相匹配的技术支持服务。</w:t>
      </w:r>
    </w:p>
    <w:p w14:paraId="69B2C4D4">
      <w:pPr>
        <w:jc w:val="left"/>
        <w:rPr>
          <w:rFonts w:ascii="黑体" w:eastAsia="黑体"/>
          <w:b/>
          <w:bCs/>
        </w:rPr>
      </w:pPr>
      <w:r>
        <w:rPr>
          <w:rFonts w:hint="eastAsia" w:ascii="黑体" w:eastAsia="黑体" w:cs="黑体"/>
          <w:b/>
          <w:bCs/>
        </w:rPr>
        <w:t>项目总投资：</w:t>
      </w:r>
      <w:r>
        <w:rPr>
          <w:sz w:val="20"/>
          <w:szCs w:val="20"/>
        </w:rPr>
        <w:t>5000</w:t>
      </w:r>
      <w:r>
        <w:rPr>
          <w:rFonts w:hint="eastAsia" w:cs="宋体"/>
          <w:sz w:val="20"/>
          <w:szCs w:val="20"/>
        </w:rPr>
        <w:t>万元人民币</w:t>
      </w:r>
    </w:p>
    <w:p w14:paraId="143EEE0E">
      <w:pPr>
        <w:jc w:val="left"/>
        <w:rPr>
          <w:sz w:val="20"/>
          <w:szCs w:val="20"/>
        </w:rPr>
      </w:pPr>
      <w:r>
        <w:rPr>
          <w:rFonts w:hint="eastAsia" w:ascii="黑体" w:eastAsia="黑体" w:cs="黑体"/>
          <w:b/>
          <w:bCs/>
        </w:rPr>
        <w:t>融资金额：</w:t>
      </w:r>
      <w:r>
        <w:rPr>
          <w:sz w:val="20"/>
          <w:szCs w:val="20"/>
        </w:rPr>
        <w:t>1500</w:t>
      </w:r>
      <w:r>
        <w:rPr>
          <w:rFonts w:hint="eastAsia" w:cs="宋体"/>
          <w:sz w:val="20"/>
          <w:szCs w:val="20"/>
        </w:rPr>
        <w:t>万元人民币</w:t>
      </w:r>
    </w:p>
    <w:p w14:paraId="0878E097">
      <w:pPr>
        <w:widowControl/>
        <w:adjustRightInd w:val="0"/>
        <w:snapToGrid w:val="0"/>
        <w:spacing w:line="240" w:lineRule="atLeast"/>
        <w:jc w:val="left"/>
        <w:rPr>
          <w:sz w:val="20"/>
          <w:szCs w:val="20"/>
        </w:rPr>
      </w:pPr>
      <w:r>
        <w:rPr>
          <w:rFonts w:hint="eastAsia" w:ascii="黑体" w:eastAsia="黑体" w:cs="黑体"/>
          <w:b/>
          <w:bCs/>
        </w:rPr>
        <w:t>项目内容及描述：</w:t>
      </w:r>
      <w:r>
        <w:rPr>
          <w:rFonts w:hint="eastAsia" w:ascii="宋体" w:hAnsi="宋体" w:cs="宋体"/>
          <w:kern w:val="0"/>
          <w:sz w:val="20"/>
          <w:szCs w:val="20"/>
        </w:rPr>
        <w:t>北京科路针对国际市场，提供覆盖面广且品质卓越的各类液压工具，主要覆盖拉伸、扭矩、加工</w:t>
      </w:r>
      <w:r>
        <w:rPr>
          <w:rFonts w:ascii="宋体" w:hAnsi="宋体" w:cs="宋体"/>
          <w:kern w:val="0"/>
          <w:sz w:val="20"/>
          <w:szCs w:val="20"/>
        </w:rPr>
        <w:t xml:space="preserve"> </w:t>
      </w:r>
      <w:r>
        <w:rPr>
          <w:rFonts w:hint="eastAsia" w:ascii="宋体" w:hAnsi="宋体" w:cs="宋体"/>
          <w:kern w:val="0"/>
          <w:sz w:val="20"/>
          <w:szCs w:val="20"/>
        </w:rPr>
        <w:t>等，</w:t>
      </w:r>
      <w:r>
        <w:rPr>
          <w:rFonts w:hint="eastAsia" w:ascii="宋体" w:hAnsi="宋体" w:cs="宋体"/>
          <w:kern w:val="0"/>
          <w:sz w:val="20"/>
          <w:szCs w:val="20"/>
          <w:lang w:eastAsia="zh-CN"/>
        </w:rPr>
        <w:t>涉及</w:t>
      </w:r>
      <w:r>
        <w:rPr>
          <w:rFonts w:hint="eastAsia" w:ascii="宋体" w:hAnsi="宋体" w:cs="宋体"/>
          <w:kern w:val="0"/>
          <w:sz w:val="20"/>
          <w:szCs w:val="20"/>
        </w:rPr>
        <w:t>工具主要有液压拉伸器、液压扳手、坡口机、液压拉马、动力泵、配件等。北京科路拥有大量本地库存，可以根据客户需要，提供短期租赁和长期租赁两种灵活租赁方式。北京科路能够对于用户现场出现的紧急问题进行迅速反应，资深专家会在响应时间内及时到达工厂，根据实际情况解决用户问题。北京科路能够针对一些大型工程提供安装技术和服务支持，如</w:t>
      </w:r>
      <w:r>
        <w:rPr>
          <w:rFonts w:ascii="宋体" w:hAnsi="宋体" w:cs="宋体"/>
          <w:kern w:val="0"/>
          <w:sz w:val="20"/>
          <w:szCs w:val="20"/>
        </w:rPr>
        <w:t>EO/EG</w:t>
      </w:r>
      <w:r>
        <w:rPr>
          <w:rFonts w:hint="eastAsia" w:ascii="宋体" w:hAnsi="宋体" w:cs="宋体"/>
          <w:kern w:val="0"/>
          <w:sz w:val="20"/>
          <w:szCs w:val="20"/>
        </w:rPr>
        <w:t>装置安装时</w:t>
      </w:r>
      <w:r>
        <w:rPr>
          <w:rFonts w:hint="eastAsia" w:ascii="宋体" w:hAnsi="宋体" w:cs="宋体"/>
          <w:kern w:val="0"/>
          <w:sz w:val="20"/>
          <w:szCs w:val="20"/>
          <w:lang w:eastAsia="zh-CN"/>
        </w:rPr>
        <w:t>涉及</w:t>
      </w:r>
      <w:r>
        <w:rPr>
          <w:rFonts w:hint="eastAsia" w:ascii="宋体" w:hAnsi="宋体" w:cs="宋体"/>
          <w:kern w:val="0"/>
          <w:sz w:val="20"/>
          <w:szCs w:val="20"/>
        </w:rPr>
        <w:t>的超规格的法兰等，用户在对这些法兰进行安装时通常较为困难，而科路的专业技术团队能够帮助用户快速、高效的解决工程安装上的难题。北京科路大修工程服务是维修服务和应急服务的模块组合，能够使用户的设备获得最佳性能和可用性。</w:t>
      </w:r>
    </w:p>
    <w:p w14:paraId="650D3473">
      <w:pPr>
        <w:jc w:val="left"/>
        <w:rPr>
          <w:rFonts w:ascii="黑体" w:hAnsi="宋体" w:eastAsia="黑体"/>
          <w:sz w:val="24"/>
          <w:szCs w:val="24"/>
        </w:rPr>
      </w:pPr>
    </w:p>
    <w:p w14:paraId="67C53CE8">
      <w:pPr>
        <w:jc w:val="left"/>
        <w:outlineLvl w:val="0"/>
        <w:rPr>
          <w:rFonts w:ascii="黑体" w:hAnsi="宋体" w:eastAsia="黑体"/>
          <w:sz w:val="24"/>
          <w:szCs w:val="24"/>
        </w:rPr>
      </w:pPr>
      <w:r>
        <w:rPr>
          <w:rFonts w:ascii="黑体" w:hAnsi="宋体" w:eastAsia="黑体" w:cs="黑体"/>
          <w:sz w:val="24"/>
          <w:szCs w:val="24"/>
        </w:rPr>
        <w:t>11.</w:t>
      </w:r>
      <w:r>
        <w:rPr>
          <w:rFonts w:ascii="宋体" w:hAnsi="宋体" w:cs="宋体"/>
          <w:kern w:val="0"/>
          <w:sz w:val="18"/>
          <w:szCs w:val="18"/>
        </w:rPr>
        <w:t xml:space="preserve"> </w:t>
      </w:r>
      <w:r>
        <w:rPr>
          <w:rFonts w:hint="eastAsia" w:ascii="黑体" w:hAnsi="黑体" w:eastAsia="黑体" w:cs="黑体"/>
          <w:kern w:val="0"/>
          <w:sz w:val="24"/>
          <w:szCs w:val="24"/>
        </w:rPr>
        <w:t>新闻直播系统解决方案及服务</w:t>
      </w:r>
      <w:r>
        <w:rPr>
          <w:rFonts w:hint="eastAsia" w:ascii="黑体" w:hAnsi="宋体" w:eastAsia="黑体" w:cs="黑体"/>
          <w:sz w:val="24"/>
          <w:szCs w:val="24"/>
        </w:rPr>
        <w:t>项目</w:t>
      </w:r>
    </w:p>
    <w:p w14:paraId="367DC16A">
      <w:pPr>
        <w:jc w:val="left"/>
        <w:rPr>
          <w:sz w:val="20"/>
          <w:szCs w:val="20"/>
        </w:rPr>
      </w:pPr>
      <w:r>
        <w:rPr>
          <w:rFonts w:hint="eastAsia" w:ascii="黑体" w:eastAsia="黑体" w:cs="黑体"/>
          <w:b/>
          <w:bCs/>
        </w:rPr>
        <w:t>单位名称：</w:t>
      </w:r>
      <w:r>
        <w:rPr>
          <w:rFonts w:hint="eastAsia" w:ascii="宋体" w:hAnsi="宋体" w:cs="宋体"/>
          <w:kern w:val="0"/>
          <w:sz w:val="20"/>
          <w:szCs w:val="20"/>
        </w:rPr>
        <w:t>北京朗威视讯科技股份有限公司</w:t>
      </w:r>
    </w:p>
    <w:p w14:paraId="15CAA8B8">
      <w:pPr>
        <w:widowControl/>
        <w:jc w:val="left"/>
        <w:rPr>
          <w:sz w:val="20"/>
          <w:szCs w:val="20"/>
        </w:rPr>
      </w:pPr>
      <w:r>
        <w:rPr>
          <w:rFonts w:hint="eastAsia" w:ascii="黑体" w:eastAsia="黑体" w:cs="黑体"/>
          <w:b/>
          <w:bCs/>
        </w:rPr>
        <w:t>背景介绍：</w:t>
      </w:r>
      <w:r>
        <w:rPr>
          <w:rFonts w:hint="eastAsia" w:ascii="宋体" w:hAnsi="宋体" w:cs="宋体"/>
          <w:kern w:val="0"/>
          <w:sz w:val="20"/>
          <w:szCs w:val="20"/>
        </w:rPr>
        <w:t>北京朗威视讯科技股份有限公司是富于创新，稳健务实的集团化高科技公司，集科研、生产、销售及工程服务于一体，专业从事广播电视、新媒体、通信和信息技术行业。公司的科研开发队伍技术过硬，软、硬件各类开发英才云集。研制新产品始终以世界先进水平为基准，保持国内领先地位。</w:t>
      </w:r>
    </w:p>
    <w:p w14:paraId="102AC335">
      <w:pPr>
        <w:jc w:val="left"/>
        <w:rPr>
          <w:sz w:val="20"/>
          <w:szCs w:val="20"/>
        </w:rPr>
      </w:pPr>
      <w:r>
        <w:rPr>
          <w:rFonts w:hint="eastAsia" w:ascii="黑体" w:eastAsia="黑体" w:cs="黑体"/>
          <w:b/>
          <w:bCs/>
        </w:rPr>
        <w:t>项目总投资：</w:t>
      </w:r>
      <w:r>
        <w:rPr>
          <w:sz w:val="20"/>
          <w:szCs w:val="20"/>
        </w:rPr>
        <w:t>4000</w:t>
      </w:r>
      <w:r>
        <w:rPr>
          <w:rFonts w:hint="eastAsia" w:cs="宋体"/>
          <w:sz w:val="20"/>
          <w:szCs w:val="20"/>
        </w:rPr>
        <w:t>万元人民币</w:t>
      </w:r>
    </w:p>
    <w:p w14:paraId="5B21A29B">
      <w:pPr>
        <w:jc w:val="left"/>
        <w:rPr>
          <w:sz w:val="20"/>
          <w:szCs w:val="20"/>
        </w:rPr>
      </w:pPr>
      <w:r>
        <w:rPr>
          <w:rFonts w:hint="eastAsia" w:ascii="黑体" w:eastAsia="黑体" w:cs="黑体"/>
          <w:b/>
          <w:bCs/>
        </w:rPr>
        <w:t>融资金额：</w:t>
      </w:r>
      <w:r>
        <w:rPr>
          <w:sz w:val="20"/>
          <w:szCs w:val="20"/>
        </w:rPr>
        <w:t>2000</w:t>
      </w:r>
      <w:r>
        <w:rPr>
          <w:rFonts w:hint="eastAsia" w:cs="宋体"/>
          <w:sz w:val="20"/>
          <w:szCs w:val="20"/>
        </w:rPr>
        <w:t>万元人民币</w:t>
      </w:r>
    </w:p>
    <w:p w14:paraId="506FE699">
      <w:pPr>
        <w:widowControl/>
        <w:jc w:val="left"/>
        <w:rPr>
          <w:sz w:val="20"/>
          <w:szCs w:val="20"/>
        </w:rPr>
      </w:pPr>
      <w:r>
        <w:rPr>
          <w:rFonts w:hint="eastAsia" w:ascii="黑体" w:eastAsia="黑体" w:cs="黑体"/>
          <w:b/>
          <w:bCs/>
        </w:rPr>
        <w:t>项目内容及描述：</w:t>
      </w:r>
      <w:r>
        <w:rPr>
          <w:rFonts w:hint="eastAsia" w:ascii="宋体" w:hAnsi="宋体" w:cs="宋体"/>
        </w:rPr>
        <w:t>演播室领域，自从</w:t>
      </w:r>
      <w:r>
        <w:rPr>
          <w:rFonts w:ascii="宋体" w:hAnsi="宋体" w:cs="宋体"/>
        </w:rPr>
        <w:t>1995</w:t>
      </w:r>
      <w:r>
        <w:rPr>
          <w:rFonts w:hint="eastAsia" w:ascii="宋体" w:hAnsi="宋体" w:cs="宋体"/>
        </w:rPr>
        <w:t>年公司开发出中国第一台微机型播音员提示器，在成绩面前我们并没有固步自封，不断推出新产品，多年来，形成</w:t>
      </w:r>
      <w:r>
        <w:rPr>
          <w:rFonts w:ascii="宋体" w:hAnsi="宋体" w:cs="宋体"/>
        </w:rPr>
        <w:t>4</w:t>
      </w:r>
      <w:r>
        <w:rPr>
          <w:rFonts w:hint="eastAsia" w:ascii="宋体" w:hAnsi="宋体" w:cs="宋体"/>
        </w:rPr>
        <w:t>大品类，</w:t>
      </w:r>
      <w:r>
        <w:rPr>
          <w:rFonts w:ascii="宋体" w:hAnsi="宋体" w:cs="宋体"/>
        </w:rPr>
        <w:t>30</w:t>
      </w:r>
      <w:r>
        <w:rPr>
          <w:rFonts w:hint="eastAsia" w:ascii="宋体" w:hAnsi="宋体" w:cs="宋体"/>
        </w:rPr>
        <w:t>多个型号的产品线。赛事活动无线直播领域，</w:t>
      </w:r>
      <w:r>
        <w:rPr>
          <w:rFonts w:ascii="宋体" w:hAnsi="宋体" w:cs="宋体"/>
        </w:rPr>
        <w:t>2009</w:t>
      </w:r>
      <w:r>
        <w:rPr>
          <w:rFonts w:hint="eastAsia" w:ascii="宋体" w:hAnsi="宋体" w:cs="宋体"/>
        </w:rPr>
        <w:t>年公司的高性能微波传输系统凭借优异的性能和稳定性占据国内市场过半份额，</w:t>
      </w:r>
      <w:r>
        <w:rPr>
          <w:rFonts w:ascii="宋体" w:hAnsi="宋体" w:cs="宋体"/>
        </w:rPr>
        <w:t>2011</w:t>
      </w:r>
      <w:r>
        <w:rPr>
          <w:rFonts w:hint="eastAsia" w:ascii="宋体" w:hAnsi="宋体" w:cs="宋体"/>
        </w:rPr>
        <w:t>年推出的高清卫星编解码器技术功能强大性能优异，达到替代进口技术水平。公司主打产品是广播电视演播室产品，作为中国软件提词器的首创者，系列涵盖播音员提示器，</w:t>
      </w:r>
      <w:r>
        <w:rPr>
          <w:rFonts w:ascii="宋体" w:hAnsi="宋体" w:cs="宋体"/>
        </w:rPr>
        <w:t>TALLY</w:t>
      </w:r>
      <w:r>
        <w:rPr>
          <w:rFonts w:hint="eastAsia" w:ascii="宋体" w:hAnsi="宋体" w:cs="宋体"/>
        </w:rPr>
        <w:t>、时钟，音视频分配器，切换器，转换器和互动点评系统等多媒体软件产品。</w:t>
      </w:r>
    </w:p>
    <w:p w14:paraId="1DAA62D2">
      <w:pPr>
        <w:jc w:val="left"/>
        <w:rPr>
          <w:rFonts w:ascii="黑体" w:hAnsi="宋体" w:eastAsia="黑体"/>
          <w:sz w:val="24"/>
          <w:szCs w:val="24"/>
        </w:rPr>
      </w:pPr>
    </w:p>
    <w:p w14:paraId="2461DC1F">
      <w:pPr>
        <w:jc w:val="left"/>
        <w:outlineLvl w:val="0"/>
        <w:rPr>
          <w:rFonts w:ascii="黑体" w:hAnsi="宋体" w:eastAsia="黑体"/>
          <w:sz w:val="24"/>
          <w:szCs w:val="24"/>
        </w:rPr>
      </w:pPr>
      <w:r>
        <w:rPr>
          <w:rFonts w:ascii="黑体" w:hAnsi="宋体" w:eastAsia="黑体" w:cs="黑体"/>
          <w:sz w:val="24"/>
          <w:szCs w:val="24"/>
        </w:rPr>
        <w:t>12.</w:t>
      </w:r>
      <w:r>
        <w:rPr>
          <w:rFonts w:ascii="宋体" w:hAnsi="宋体" w:cs="宋体"/>
          <w:kern w:val="0"/>
          <w:sz w:val="18"/>
          <w:szCs w:val="18"/>
        </w:rPr>
        <w:t xml:space="preserve"> </w:t>
      </w:r>
      <w:r>
        <w:rPr>
          <w:rFonts w:hint="eastAsia" w:ascii="黑体" w:hAnsi="黑体" w:eastAsia="黑体" w:cs="黑体"/>
          <w:kern w:val="0"/>
          <w:sz w:val="24"/>
          <w:szCs w:val="24"/>
        </w:rPr>
        <w:t>化工园区难降解有机废液处理中心</w:t>
      </w:r>
      <w:r>
        <w:rPr>
          <w:rFonts w:hint="eastAsia" w:ascii="黑体" w:hAnsi="宋体" w:eastAsia="黑体" w:cs="黑体"/>
          <w:sz w:val="24"/>
          <w:szCs w:val="24"/>
        </w:rPr>
        <w:t>项目</w:t>
      </w:r>
    </w:p>
    <w:p w14:paraId="238C748D">
      <w:pPr>
        <w:jc w:val="left"/>
        <w:rPr>
          <w:sz w:val="20"/>
          <w:szCs w:val="20"/>
        </w:rPr>
      </w:pPr>
      <w:r>
        <w:rPr>
          <w:rFonts w:hint="eastAsia" w:ascii="黑体" w:eastAsia="黑体" w:cs="黑体"/>
          <w:b/>
          <w:bCs/>
        </w:rPr>
        <w:t>单位名称：</w:t>
      </w:r>
      <w:r>
        <w:rPr>
          <w:rFonts w:hint="eastAsia" w:ascii="宋体" w:hAnsi="宋体" w:cs="宋体"/>
          <w:kern w:val="0"/>
          <w:sz w:val="20"/>
          <w:szCs w:val="20"/>
        </w:rPr>
        <w:t>北京联合创业环保工程股份有限公司</w:t>
      </w:r>
    </w:p>
    <w:p w14:paraId="6BAC2729">
      <w:pPr>
        <w:jc w:val="left"/>
        <w:rPr>
          <w:sz w:val="20"/>
          <w:szCs w:val="20"/>
        </w:rPr>
      </w:pPr>
      <w:r>
        <w:rPr>
          <w:rFonts w:hint="eastAsia" w:ascii="黑体" w:eastAsia="黑体" w:cs="黑体"/>
          <w:b/>
          <w:bCs/>
        </w:rPr>
        <w:t>背景介绍：</w:t>
      </w:r>
      <w:r>
        <w:rPr>
          <w:rFonts w:hint="eastAsia" w:ascii="宋体" w:hAnsi="宋体" w:cs="宋体"/>
          <w:kern w:val="0"/>
          <w:sz w:val="20"/>
          <w:szCs w:val="20"/>
        </w:rPr>
        <w:t>公司是</w:t>
      </w:r>
      <w:r>
        <w:rPr>
          <w:rFonts w:ascii="宋体" w:hAnsi="宋体" w:cs="宋体"/>
          <w:kern w:val="0"/>
          <w:sz w:val="20"/>
          <w:szCs w:val="20"/>
        </w:rPr>
        <w:t>2008</w:t>
      </w:r>
      <w:r>
        <w:rPr>
          <w:rFonts w:hint="eastAsia" w:ascii="宋体" w:hAnsi="宋体" w:cs="宋体"/>
          <w:kern w:val="0"/>
          <w:sz w:val="20"/>
          <w:szCs w:val="20"/>
        </w:rPr>
        <w:t>年在北京成立的中关村高新技术企业，国家高新技术企业，</w:t>
      </w:r>
      <w:r>
        <w:rPr>
          <w:rFonts w:ascii="宋体" w:hAnsi="宋体" w:cs="宋体"/>
          <w:kern w:val="0"/>
          <w:sz w:val="20"/>
          <w:szCs w:val="20"/>
        </w:rPr>
        <w:t>2014</w:t>
      </w:r>
      <w:r>
        <w:rPr>
          <w:rFonts w:hint="eastAsia" w:ascii="宋体" w:hAnsi="宋体" w:cs="宋体"/>
          <w:kern w:val="0"/>
          <w:sz w:val="20"/>
          <w:szCs w:val="20"/>
        </w:rPr>
        <w:t>年</w:t>
      </w:r>
      <w:r>
        <w:rPr>
          <w:rFonts w:ascii="宋体" w:hAnsi="宋体" w:cs="宋体"/>
          <w:kern w:val="0"/>
          <w:sz w:val="20"/>
          <w:szCs w:val="20"/>
        </w:rPr>
        <w:t>1</w:t>
      </w:r>
      <w:r>
        <w:rPr>
          <w:rFonts w:hint="eastAsia" w:ascii="宋体" w:hAnsi="宋体" w:cs="宋体"/>
          <w:kern w:val="0"/>
          <w:sz w:val="20"/>
          <w:szCs w:val="20"/>
        </w:rPr>
        <w:t>月在新三板挂牌。主要从事环境保护、新能源</w:t>
      </w:r>
      <w:r>
        <w:rPr>
          <w:rFonts w:ascii="宋体" w:hAnsi="宋体" w:cs="宋体"/>
          <w:kern w:val="0"/>
          <w:sz w:val="20"/>
          <w:szCs w:val="20"/>
        </w:rPr>
        <w:t>——</w:t>
      </w:r>
      <w:r>
        <w:rPr>
          <w:rFonts w:hint="eastAsia" w:ascii="宋体" w:hAnsi="宋体" w:cs="宋体"/>
          <w:kern w:val="0"/>
          <w:sz w:val="20"/>
          <w:szCs w:val="20"/>
        </w:rPr>
        <w:t>固体废弃物处置与利用技术、污水处理工程建设等。公司由教授、高工、博士、硕士等</w:t>
      </w:r>
      <w:r>
        <w:rPr>
          <w:rFonts w:ascii="宋体" w:hAnsi="宋体" w:cs="宋体"/>
          <w:kern w:val="0"/>
          <w:sz w:val="20"/>
          <w:szCs w:val="20"/>
        </w:rPr>
        <w:t>10</w:t>
      </w:r>
      <w:r>
        <w:rPr>
          <w:rFonts w:hint="eastAsia" w:ascii="宋体" w:hAnsi="宋体" w:cs="宋体"/>
          <w:kern w:val="0"/>
          <w:sz w:val="20"/>
          <w:szCs w:val="20"/>
        </w:rPr>
        <w:t>余名科技人才组成的科研团队，有专利</w:t>
      </w:r>
      <w:r>
        <w:rPr>
          <w:rFonts w:ascii="宋体" w:hAnsi="宋体" w:cs="宋体"/>
          <w:kern w:val="0"/>
          <w:sz w:val="20"/>
          <w:szCs w:val="20"/>
        </w:rPr>
        <w:t>11</w:t>
      </w:r>
      <w:r>
        <w:rPr>
          <w:rFonts w:hint="eastAsia" w:ascii="宋体" w:hAnsi="宋体" w:cs="宋体"/>
          <w:kern w:val="0"/>
          <w:sz w:val="20"/>
          <w:szCs w:val="20"/>
        </w:rPr>
        <w:t>项，与清华大学、中国农业大学、北京化工大学等多家国内高校及科研院所进行合作研发，同时还与英国爱丁堡大学、德国汉堡大学、丹麦科技大学分别交流与合作。</w:t>
      </w:r>
    </w:p>
    <w:p w14:paraId="0D3EBC18">
      <w:pPr>
        <w:jc w:val="left"/>
        <w:rPr>
          <w:rFonts w:ascii="黑体" w:eastAsia="黑体"/>
          <w:b/>
          <w:bCs/>
        </w:rPr>
      </w:pPr>
      <w:r>
        <w:rPr>
          <w:rFonts w:hint="eastAsia" w:ascii="黑体" w:eastAsia="黑体" w:cs="黑体"/>
          <w:b/>
          <w:bCs/>
        </w:rPr>
        <w:t>项目总投资：</w:t>
      </w:r>
      <w:r>
        <w:rPr>
          <w:rFonts w:ascii="宋体" w:hAnsi="宋体" w:cs="宋体"/>
          <w:kern w:val="0"/>
        </w:rPr>
        <w:t>15</w:t>
      </w:r>
      <w:r>
        <w:rPr>
          <w:rFonts w:ascii="宋体" w:cs="宋体"/>
          <w:kern w:val="0"/>
        </w:rPr>
        <w:t>000</w:t>
      </w:r>
      <w:r>
        <w:rPr>
          <w:rFonts w:hint="eastAsia" w:cs="宋体"/>
        </w:rPr>
        <w:t>万元人民币</w:t>
      </w:r>
    </w:p>
    <w:p w14:paraId="505A5EC3">
      <w:pPr>
        <w:jc w:val="left"/>
        <w:rPr>
          <w:sz w:val="20"/>
          <w:szCs w:val="20"/>
        </w:rPr>
      </w:pPr>
      <w:r>
        <w:rPr>
          <w:rFonts w:hint="eastAsia" w:ascii="黑体" w:eastAsia="黑体" w:cs="黑体"/>
          <w:b/>
          <w:bCs/>
        </w:rPr>
        <w:t>融资金额：</w:t>
      </w:r>
      <w:r>
        <w:rPr>
          <w:rFonts w:ascii="宋体" w:hAnsi="宋体" w:cs="宋体"/>
          <w:kern w:val="0"/>
        </w:rPr>
        <w:t>10</w:t>
      </w:r>
      <w:r>
        <w:rPr>
          <w:rFonts w:ascii="宋体" w:cs="宋体"/>
          <w:kern w:val="0"/>
        </w:rPr>
        <w:t>000</w:t>
      </w:r>
      <w:r>
        <w:rPr>
          <w:rFonts w:hint="eastAsia" w:cs="宋体"/>
        </w:rPr>
        <w:t>万元人民币</w:t>
      </w:r>
    </w:p>
    <w:p w14:paraId="07650752">
      <w:pPr>
        <w:jc w:val="left"/>
        <w:rPr>
          <w:sz w:val="20"/>
          <w:szCs w:val="20"/>
        </w:rPr>
      </w:pPr>
      <w:r>
        <w:rPr>
          <w:rFonts w:hint="eastAsia" w:ascii="黑体" w:eastAsia="黑体" w:cs="黑体"/>
          <w:b/>
          <w:bCs/>
        </w:rPr>
        <w:t>项目内容及描述：</w:t>
      </w:r>
      <w:r>
        <w:rPr>
          <w:rFonts w:hint="eastAsia" w:ascii="宋体" w:hAnsi="宋体" w:cs="宋体"/>
          <w:kern w:val="0"/>
          <w:sz w:val="20"/>
          <w:szCs w:val="20"/>
        </w:rPr>
        <w:t>承担了科技部中欧合作生物合成天然气项目以及北京市科委多项能源环保领域研究课题，具有充足的技术储备。公司首次提出利用高温热裂解技术处理难降解有机污染废液，在自主知识产权的基础上开始热解设备的研发与制造，目前已在萧山临江工业园区销售热解设备（处理固废）一套，</w:t>
      </w:r>
      <w:r>
        <w:rPr>
          <w:rFonts w:ascii="宋体" w:hAnsi="宋体" w:cs="宋体"/>
          <w:kern w:val="0"/>
          <w:sz w:val="20"/>
          <w:szCs w:val="20"/>
        </w:rPr>
        <w:t>2014</w:t>
      </w:r>
      <w:r>
        <w:rPr>
          <w:rFonts w:hint="eastAsia" w:ascii="宋体" w:hAnsi="宋体" w:cs="宋体"/>
          <w:kern w:val="0"/>
          <w:sz w:val="20"/>
          <w:szCs w:val="20"/>
        </w:rPr>
        <w:t>年内完成安装并进入调试运行。目前有多家化工企业用户待此台设备安装后观察运行效果，并准备订货。公司受江苏省滨海县环保局委托，正在编写滨海化工园区难降解有机废液处理中心的可行性研究报告。该项目的实施将使得公司在工业废液细分市场迅速占得先机。</w:t>
      </w:r>
    </w:p>
    <w:p w14:paraId="36D89089">
      <w:pPr>
        <w:jc w:val="left"/>
        <w:rPr>
          <w:rFonts w:ascii="黑体" w:hAnsi="宋体" w:eastAsia="黑体"/>
          <w:sz w:val="24"/>
          <w:szCs w:val="24"/>
        </w:rPr>
      </w:pPr>
    </w:p>
    <w:p w14:paraId="1EADF7B7">
      <w:pPr>
        <w:jc w:val="left"/>
        <w:outlineLvl w:val="0"/>
        <w:rPr>
          <w:rFonts w:ascii="黑体" w:hAnsi="宋体" w:eastAsia="黑体"/>
          <w:sz w:val="24"/>
          <w:szCs w:val="24"/>
        </w:rPr>
      </w:pPr>
      <w:r>
        <w:rPr>
          <w:rFonts w:ascii="黑体" w:hAnsi="宋体" w:eastAsia="黑体" w:cs="黑体"/>
          <w:sz w:val="24"/>
          <w:szCs w:val="24"/>
        </w:rPr>
        <w:t>13.</w:t>
      </w:r>
      <w:r>
        <w:rPr>
          <w:rFonts w:ascii="宋体" w:hAnsi="宋体" w:cs="宋体"/>
          <w:kern w:val="0"/>
          <w:sz w:val="18"/>
          <w:szCs w:val="18"/>
        </w:rPr>
        <w:t xml:space="preserve"> </w:t>
      </w:r>
      <w:r>
        <w:rPr>
          <w:rFonts w:hint="eastAsia" w:ascii="黑体" w:hAnsi="黑体" w:eastAsia="黑体" w:cs="黑体"/>
          <w:color w:val="000000"/>
          <w:sz w:val="24"/>
          <w:szCs w:val="24"/>
        </w:rPr>
        <w:t>体育赛事新媒体</w:t>
      </w:r>
      <w:r>
        <w:rPr>
          <w:rFonts w:hint="eastAsia" w:ascii="黑体" w:hAnsi="宋体" w:eastAsia="黑体" w:cs="黑体"/>
          <w:sz w:val="24"/>
          <w:szCs w:val="24"/>
        </w:rPr>
        <w:t>项目</w:t>
      </w:r>
    </w:p>
    <w:p w14:paraId="22D4E51F">
      <w:pPr>
        <w:jc w:val="left"/>
        <w:rPr>
          <w:rFonts w:ascii="黑体" w:eastAsia="黑体"/>
          <w:b/>
          <w:bCs/>
        </w:rPr>
      </w:pPr>
      <w:r>
        <w:rPr>
          <w:rFonts w:hint="eastAsia" w:ascii="黑体" w:eastAsia="黑体" w:cs="黑体"/>
          <w:b/>
          <w:bCs/>
        </w:rPr>
        <w:t>单位名称：</w:t>
      </w:r>
      <w:r>
        <w:rPr>
          <w:rFonts w:hint="eastAsia" w:cs="宋体"/>
          <w:color w:val="000000"/>
          <w:sz w:val="20"/>
          <w:szCs w:val="20"/>
        </w:rPr>
        <w:t>北京欧迅体育文化股份有限公司</w:t>
      </w:r>
    </w:p>
    <w:p w14:paraId="25C462B5">
      <w:pPr>
        <w:jc w:val="left"/>
        <w:rPr>
          <w:rFonts w:ascii="黑体" w:eastAsia="黑体"/>
          <w:b/>
          <w:bCs/>
        </w:rPr>
      </w:pPr>
      <w:r>
        <w:rPr>
          <w:rFonts w:hint="eastAsia" w:ascii="黑体" w:eastAsia="黑体" w:cs="黑体"/>
          <w:b/>
          <w:bCs/>
        </w:rPr>
        <w:t>背景介绍：</w:t>
      </w:r>
      <w:r>
        <w:rPr>
          <w:rFonts w:hint="eastAsia" w:cs="宋体"/>
          <w:color w:val="000000"/>
          <w:sz w:val="20"/>
          <w:szCs w:val="20"/>
        </w:rPr>
        <w:t>欧迅体育集体育赛事承办、体育营销策划、经纪咨询服务、活动执行、公关媒体策略、体育版权销售等为一体的体育营销全业务机构，并取得了令人欣喜的业绩。</w:t>
      </w:r>
    </w:p>
    <w:p w14:paraId="533D1A29">
      <w:pPr>
        <w:jc w:val="left"/>
        <w:rPr>
          <w:rFonts w:ascii="黑体" w:eastAsia="黑体"/>
          <w:b/>
          <w:bCs/>
        </w:rPr>
      </w:pPr>
      <w:r>
        <w:rPr>
          <w:rFonts w:hint="eastAsia" w:ascii="黑体" w:eastAsia="黑体" w:cs="黑体"/>
          <w:b/>
          <w:bCs/>
        </w:rPr>
        <w:t>项目总投资：</w:t>
      </w:r>
      <w:r>
        <w:rPr>
          <w:sz w:val="20"/>
          <w:szCs w:val="20"/>
        </w:rPr>
        <w:t>5000</w:t>
      </w:r>
      <w:r>
        <w:rPr>
          <w:rFonts w:hint="eastAsia" w:cs="宋体"/>
          <w:sz w:val="20"/>
          <w:szCs w:val="20"/>
        </w:rPr>
        <w:t>万元人民币</w:t>
      </w:r>
    </w:p>
    <w:p w14:paraId="15CEA5A6">
      <w:pPr>
        <w:jc w:val="left"/>
        <w:rPr>
          <w:sz w:val="20"/>
          <w:szCs w:val="20"/>
        </w:rPr>
      </w:pPr>
      <w:r>
        <w:rPr>
          <w:rFonts w:hint="eastAsia" w:ascii="黑体" w:eastAsia="黑体" w:cs="黑体"/>
          <w:b/>
          <w:bCs/>
        </w:rPr>
        <w:t>融资金额：</w:t>
      </w:r>
      <w:r>
        <w:rPr>
          <w:sz w:val="20"/>
          <w:szCs w:val="20"/>
        </w:rPr>
        <w:t>2000</w:t>
      </w:r>
      <w:r>
        <w:rPr>
          <w:rFonts w:hint="eastAsia" w:cs="宋体"/>
          <w:sz w:val="20"/>
          <w:szCs w:val="20"/>
        </w:rPr>
        <w:t>万元人民币</w:t>
      </w:r>
    </w:p>
    <w:p w14:paraId="03253718">
      <w:pPr>
        <w:jc w:val="left"/>
        <w:rPr>
          <w:sz w:val="20"/>
          <w:szCs w:val="20"/>
        </w:rPr>
      </w:pPr>
      <w:r>
        <w:rPr>
          <w:rFonts w:hint="eastAsia" w:ascii="黑体" w:eastAsia="黑体" w:cs="黑体"/>
          <w:b/>
          <w:bCs/>
        </w:rPr>
        <w:t>项目内容及描述：</w:t>
      </w:r>
      <w:r>
        <w:rPr>
          <w:rFonts w:hint="eastAsia" w:cs="宋体"/>
          <w:color w:val="000000"/>
          <w:sz w:val="20"/>
          <w:szCs w:val="20"/>
        </w:rPr>
        <w:t>欧迅体育运用整合营销方式，在品牌客户、赛事资源、体育组织、媒体、运动员个人和广大消费者之间建立沟通的桥梁。欧迅称之为</w:t>
      </w:r>
      <w:r>
        <w:rPr>
          <w:color w:val="000000"/>
          <w:sz w:val="20"/>
          <w:szCs w:val="20"/>
        </w:rPr>
        <w:t>“Cross The Line”</w:t>
      </w:r>
      <w:r>
        <w:rPr>
          <w:rFonts w:hint="eastAsia" w:cs="宋体"/>
          <w:color w:val="000000"/>
          <w:sz w:val="20"/>
          <w:szCs w:val="20"/>
        </w:rPr>
        <w:t>的方式会将更有效的线上、线下营销效果融为一体，并在欧迅的实践中得到充分演绎。</w:t>
      </w:r>
      <w:r>
        <w:rPr>
          <w:rFonts w:ascii="宋体" w:hAnsi="宋体" w:cs="宋体"/>
          <w:kern w:val="0"/>
          <w:sz w:val="20"/>
          <w:szCs w:val="20"/>
        </w:rPr>
        <w:t>2014</w:t>
      </w:r>
      <w:r>
        <w:rPr>
          <w:rFonts w:hint="eastAsia" w:ascii="宋体" w:hAnsi="宋体" w:cs="宋体"/>
          <w:kern w:val="0"/>
          <w:sz w:val="20"/>
          <w:szCs w:val="20"/>
        </w:rPr>
        <w:t>年</w:t>
      </w:r>
      <w:r>
        <w:rPr>
          <w:rFonts w:ascii="宋体" w:hAnsi="宋体" w:cs="宋体"/>
          <w:kern w:val="0"/>
          <w:sz w:val="20"/>
          <w:szCs w:val="20"/>
        </w:rPr>
        <w:t>1</w:t>
      </w:r>
      <w:r>
        <w:rPr>
          <w:rFonts w:hint="eastAsia" w:ascii="宋体" w:hAnsi="宋体" w:cs="宋体"/>
          <w:kern w:val="0"/>
          <w:sz w:val="20"/>
          <w:szCs w:val="20"/>
        </w:rPr>
        <w:t>月登陆新三板，成为国内资本市场第一支体育营销类股票。</w:t>
      </w:r>
    </w:p>
    <w:p w14:paraId="44E05E01">
      <w:pPr>
        <w:jc w:val="left"/>
        <w:rPr>
          <w:rFonts w:ascii="黑体" w:hAnsi="宋体" w:eastAsia="黑体"/>
          <w:sz w:val="24"/>
          <w:szCs w:val="24"/>
        </w:rPr>
      </w:pPr>
    </w:p>
    <w:p w14:paraId="4A118A52">
      <w:pPr>
        <w:jc w:val="left"/>
        <w:outlineLvl w:val="0"/>
        <w:rPr>
          <w:rFonts w:ascii="黑体" w:hAnsi="宋体" w:eastAsia="黑体"/>
          <w:sz w:val="24"/>
          <w:szCs w:val="24"/>
        </w:rPr>
      </w:pPr>
      <w:r>
        <w:rPr>
          <w:rFonts w:ascii="黑体" w:hAnsi="宋体" w:eastAsia="黑体" w:cs="黑体"/>
          <w:sz w:val="24"/>
          <w:szCs w:val="24"/>
        </w:rPr>
        <w:t>14.</w:t>
      </w:r>
      <w:r>
        <w:rPr>
          <w:rFonts w:ascii="宋体" w:hAnsi="宋体" w:cs="宋体"/>
          <w:kern w:val="0"/>
          <w:sz w:val="20"/>
          <w:szCs w:val="20"/>
        </w:rPr>
        <w:t xml:space="preserve"> </w:t>
      </w:r>
      <w:r>
        <w:rPr>
          <w:rFonts w:hint="eastAsia" w:ascii="黑体" w:hAnsi="黑体" w:eastAsia="黑体" w:cs="黑体"/>
          <w:color w:val="000000"/>
          <w:sz w:val="24"/>
          <w:szCs w:val="24"/>
        </w:rPr>
        <w:t>高端楼宇通信</w:t>
      </w:r>
      <w:r>
        <w:rPr>
          <w:rFonts w:hint="eastAsia" w:ascii="黑体" w:hAnsi="宋体" w:eastAsia="黑体" w:cs="黑体"/>
          <w:sz w:val="24"/>
          <w:szCs w:val="24"/>
        </w:rPr>
        <w:t>项目</w:t>
      </w:r>
    </w:p>
    <w:p w14:paraId="100CE8EE">
      <w:pPr>
        <w:jc w:val="left"/>
        <w:rPr>
          <w:rFonts w:ascii="黑体" w:eastAsia="黑体"/>
          <w:b/>
          <w:bCs/>
        </w:rPr>
      </w:pPr>
      <w:r>
        <w:rPr>
          <w:rFonts w:hint="eastAsia" w:ascii="黑体" w:eastAsia="黑体" w:cs="黑体"/>
          <w:b/>
          <w:bCs/>
        </w:rPr>
        <w:t>单位名称：</w:t>
      </w:r>
      <w:r>
        <w:rPr>
          <w:rFonts w:hint="eastAsia" w:cs="宋体"/>
          <w:color w:val="000000"/>
          <w:sz w:val="20"/>
          <w:szCs w:val="20"/>
        </w:rPr>
        <w:t>北京日升天信科技股份有限公司</w:t>
      </w:r>
    </w:p>
    <w:p w14:paraId="2CF76021">
      <w:pPr>
        <w:pStyle w:val="6"/>
        <w:widowControl/>
        <w:spacing w:before="0" w:beforeAutospacing="0" w:after="0" w:afterAutospacing="0" w:line="360" w:lineRule="atLeast"/>
        <w:rPr>
          <w:rFonts w:ascii="宋体"/>
          <w:sz w:val="20"/>
          <w:szCs w:val="20"/>
        </w:rPr>
      </w:pPr>
      <w:r>
        <w:rPr>
          <w:rFonts w:hint="eastAsia" w:ascii="黑体" w:eastAsia="黑体" w:cs="黑体"/>
          <w:b/>
          <w:bCs/>
        </w:rPr>
        <w:t>背景介绍：</w:t>
      </w:r>
      <w:r>
        <w:rPr>
          <w:rFonts w:hint="eastAsia" w:ascii="宋体" w:hAnsi="宋体" w:cs="宋体"/>
          <w:sz w:val="21"/>
          <w:szCs w:val="21"/>
        </w:rPr>
        <w:t>公司成立于</w:t>
      </w:r>
      <w:r>
        <w:rPr>
          <w:rFonts w:ascii="宋体" w:hAnsi="宋体" w:cs="宋体"/>
          <w:sz w:val="21"/>
          <w:szCs w:val="21"/>
        </w:rPr>
        <w:t>2000</w:t>
      </w:r>
      <w:r>
        <w:rPr>
          <w:rFonts w:hint="eastAsia" w:ascii="宋体" w:hAnsi="宋体" w:cs="宋体"/>
          <w:sz w:val="21"/>
          <w:szCs w:val="21"/>
        </w:rPr>
        <w:t>年，国家级高新技术企业，注册资金</w:t>
      </w:r>
      <w:r>
        <w:rPr>
          <w:rFonts w:ascii="宋体" w:hAnsi="宋体" w:cs="宋体"/>
          <w:sz w:val="21"/>
          <w:szCs w:val="21"/>
        </w:rPr>
        <w:t>1000</w:t>
      </w:r>
      <w:r>
        <w:rPr>
          <w:rFonts w:hint="eastAsia" w:ascii="宋体" w:hAnsi="宋体" w:cs="宋体"/>
          <w:sz w:val="21"/>
          <w:szCs w:val="21"/>
        </w:rPr>
        <w:t>万元，是一家具备全业务运营能力的综合通信服务商。日升天信具有成熟的运营模式、先进的技术平台，强大的研发和服务团队。多年来，凭借自身核心优势为高端楼宇及客户提供统一通信、智能化应用以及信息安全、云托管等一体化应用解决方案，在市场中享有较高的知名度和美誉度。</w:t>
      </w:r>
    </w:p>
    <w:p w14:paraId="51C48A82">
      <w:pPr>
        <w:jc w:val="left"/>
        <w:rPr>
          <w:sz w:val="20"/>
          <w:szCs w:val="20"/>
        </w:rPr>
      </w:pPr>
      <w:r>
        <w:rPr>
          <w:rFonts w:hint="eastAsia" w:ascii="黑体" w:eastAsia="黑体" w:cs="黑体"/>
          <w:b/>
          <w:bCs/>
        </w:rPr>
        <w:t>项目总投资：</w:t>
      </w:r>
      <w:r>
        <w:rPr>
          <w:rFonts w:ascii="宋体" w:hAnsi="宋体" w:cs="宋体"/>
          <w:kern w:val="0"/>
        </w:rPr>
        <w:t>20</w:t>
      </w:r>
      <w:r>
        <w:rPr>
          <w:rFonts w:ascii="宋体" w:cs="宋体"/>
          <w:kern w:val="0"/>
        </w:rPr>
        <w:t>000</w:t>
      </w:r>
      <w:r>
        <w:rPr>
          <w:rFonts w:hint="eastAsia" w:cs="宋体"/>
        </w:rPr>
        <w:t>万元人民币</w:t>
      </w:r>
    </w:p>
    <w:p w14:paraId="1F700070">
      <w:pPr>
        <w:jc w:val="left"/>
        <w:rPr>
          <w:sz w:val="20"/>
          <w:szCs w:val="20"/>
        </w:rPr>
      </w:pPr>
      <w:r>
        <w:rPr>
          <w:rFonts w:hint="eastAsia" w:ascii="黑体" w:eastAsia="黑体" w:cs="黑体"/>
          <w:b/>
          <w:bCs/>
        </w:rPr>
        <w:t>融资金额：</w:t>
      </w:r>
      <w:r>
        <w:rPr>
          <w:rFonts w:ascii="宋体" w:hAnsi="宋体" w:cs="宋体"/>
          <w:kern w:val="0"/>
        </w:rPr>
        <w:t>2</w:t>
      </w:r>
      <w:r>
        <w:rPr>
          <w:rFonts w:ascii="宋体" w:cs="宋体"/>
          <w:kern w:val="0"/>
        </w:rPr>
        <w:t>000</w:t>
      </w:r>
      <w:r>
        <w:rPr>
          <w:rFonts w:hint="eastAsia" w:cs="宋体"/>
        </w:rPr>
        <w:t>万元人民币</w:t>
      </w:r>
    </w:p>
    <w:p w14:paraId="11F2CB16">
      <w:pPr>
        <w:widowControl/>
        <w:jc w:val="left"/>
        <w:rPr>
          <w:sz w:val="20"/>
          <w:szCs w:val="20"/>
        </w:rPr>
      </w:pPr>
      <w:r>
        <w:rPr>
          <w:rFonts w:hint="eastAsia" w:ascii="黑体" w:eastAsia="黑体" w:cs="黑体"/>
          <w:b/>
          <w:bCs/>
        </w:rPr>
        <w:t>项目内容及描述：</w:t>
      </w:r>
      <w:r>
        <w:rPr>
          <w:rFonts w:hint="eastAsia" w:cs="宋体"/>
          <w:color w:val="000000"/>
          <w:sz w:val="20"/>
          <w:szCs w:val="20"/>
        </w:rPr>
        <w:t>日升天信以统一通信为业务发展核心，在智能楼宇内建立语音、数据、视频一体化的共容平台。重点关注网络快速接入、网络效益及网络安全的提升，为楼宇提供“移动</w:t>
      </w:r>
      <w:r>
        <w:rPr>
          <w:color w:val="000000"/>
          <w:sz w:val="20"/>
          <w:szCs w:val="20"/>
        </w:rPr>
        <w:t>+</w:t>
      </w:r>
      <w:r>
        <w:rPr>
          <w:rFonts w:hint="eastAsia" w:cs="宋体"/>
          <w:color w:val="000000"/>
          <w:sz w:val="20"/>
          <w:szCs w:val="20"/>
        </w:rPr>
        <w:t>固话、空中</w:t>
      </w:r>
      <w:r>
        <w:rPr>
          <w:color w:val="000000"/>
          <w:sz w:val="20"/>
          <w:szCs w:val="20"/>
        </w:rPr>
        <w:t>+</w:t>
      </w:r>
      <w:r>
        <w:rPr>
          <w:rFonts w:hint="eastAsia" w:cs="宋体"/>
          <w:color w:val="000000"/>
          <w:sz w:val="20"/>
          <w:szCs w:val="20"/>
        </w:rPr>
        <w:t>地面”的立体型信息化服务，充分实现三网融合、互联互通。统一通信是日升天信独具特色的运营模式，它将智能大厦的通信服务与技术应用推到了新的高度。日升天信已斥巨资为京城众多高端楼宇投资建设了统一通信平台及服务中心，运营面积近</w:t>
      </w:r>
      <w:r>
        <w:rPr>
          <w:color w:val="000000"/>
          <w:sz w:val="20"/>
          <w:szCs w:val="20"/>
        </w:rPr>
        <w:t>500</w:t>
      </w:r>
      <w:r>
        <w:rPr>
          <w:rFonts w:hint="eastAsia" w:cs="宋体"/>
          <w:color w:val="000000"/>
          <w:sz w:val="20"/>
          <w:szCs w:val="20"/>
        </w:rPr>
        <w:t>万平米，为所服务楼宇的网络效益及网络安全提供了全面的保障，充分满足了楼宇内的各种通信需求。</w:t>
      </w:r>
    </w:p>
    <w:p w14:paraId="1D51B8DE">
      <w:pPr>
        <w:jc w:val="left"/>
        <w:rPr>
          <w:rFonts w:ascii="黑体" w:hAnsi="宋体" w:eastAsia="黑体"/>
          <w:sz w:val="24"/>
          <w:szCs w:val="24"/>
        </w:rPr>
      </w:pPr>
    </w:p>
    <w:p w14:paraId="68C50986">
      <w:pPr>
        <w:jc w:val="left"/>
        <w:outlineLvl w:val="0"/>
        <w:rPr>
          <w:rFonts w:ascii="黑体" w:hAnsi="宋体" w:eastAsia="黑体"/>
          <w:sz w:val="24"/>
          <w:szCs w:val="24"/>
        </w:rPr>
      </w:pPr>
      <w:r>
        <w:rPr>
          <w:rFonts w:ascii="黑体" w:hAnsi="宋体" w:eastAsia="黑体" w:cs="黑体"/>
          <w:sz w:val="24"/>
          <w:szCs w:val="24"/>
        </w:rPr>
        <w:t>15.</w:t>
      </w:r>
      <w:r>
        <w:rPr>
          <w:rFonts w:ascii="宋体" w:hAnsi="宋体" w:cs="宋体"/>
          <w:kern w:val="0"/>
          <w:sz w:val="18"/>
          <w:szCs w:val="18"/>
        </w:rPr>
        <w:t xml:space="preserve"> </w:t>
      </w:r>
      <w:r>
        <w:rPr>
          <w:rFonts w:hint="eastAsia" w:ascii="黑体" w:hAnsi="黑体" w:eastAsia="黑体" w:cs="黑体"/>
          <w:kern w:val="0"/>
          <w:sz w:val="24"/>
          <w:szCs w:val="24"/>
        </w:rPr>
        <w:t>集成电路测试系统建设融资</w:t>
      </w:r>
      <w:r>
        <w:rPr>
          <w:rFonts w:hint="eastAsia" w:ascii="黑体" w:hAnsi="宋体" w:eastAsia="黑体" w:cs="黑体"/>
          <w:sz w:val="24"/>
          <w:szCs w:val="24"/>
        </w:rPr>
        <w:t>项目</w:t>
      </w:r>
    </w:p>
    <w:p w14:paraId="38F61FAA">
      <w:pPr>
        <w:jc w:val="left"/>
        <w:rPr>
          <w:sz w:val="20"/>
          <w:szCs w:val="20"/>
        </w:rPr>
      </w:pPr>
      <w:r>
        <w:rPr>
          <w:rFonts w:hint="eastAsia" w:ascii="黑体" w:eastAsia="黑体" w:cs="黑体"/>
          <w:b/>
          <w:bCs/>
        </w:rPr>
        <w:t>单位名称：</w:t>
      </w:r>
      <w:r>
        <w:rPr>
          <w:rFonts w:hint="eastAsia" w:ascii="宋体" w:hAnsi="宋体" w:cs="宋体"/>
          <w:kern w:val="0"/>
          <w:sz w:val="20"/>
          <w:szCs w:val="20"/>
        </w:rPr>
        <w:t>北京信诺达泰思特科技股份有限公司</w:t>
      </w:r>
    </w:p>
    <w:p w14:paraId="1A7992A6">
      <w:pPr>
        <w:jc w:val="left"/>
        <w:rPr>
          <w:rFonts w:ascii="黑体" w:eastAsia="黑体"/>
          <w:b/>
          <w:bCs/>
        </w:rPr>
      </w:pPr>
      <w:r>
        <w:rPr>
          <w:rFonts w:hint="eastAsia" w:ascii="黑体" w:eastAsia="黑体" w:cs="黑体"/>
          <w:b/>
          <w:bCs/>
        </w:rPr>
        <w:t>背景介绍：</w:t>
      </w:r>
      <w:r>
        <w:rPr>
          <w:rFonts w:hint="eastAsia" w:cs="宋体"/>
          <w:kern w:val="0"/>
        </w:rPr>
        <w:t>北京信诺达泰思特科技股份有限公司始创于</w:t>
      </w:r>
      <w:r>
        <w:rPr>
          <w:kern w:val="0"/>
        </w:rPr>
        <w:t>2008</w:t>
      </w:r>
      <w:r>
        <w:rPr>
          <w:rFonts w:hint="eastAsia" w:cs="宋体"/>
          <w:kern w:val="0"/>
        </w:rPr>
        <w:t>年，主要从事集成电路测试系统的开发，在集成电路测试领域具有深厚的技术实力与市场储备。</w:t>
      </w:r>
    </w:p>
    <w:p w14:paraId="3CA2422F">
      <w:pPr>
        <w:jc w:val="left"/>
        <w:rPr>
          <w:rFonts w:ascii="黑体" w:eastAsia="黑体"/>
          <w:b/>
          <w:bCs/>
        </w:rPr>
      </w:pPr>
      <w:r>
        <w:rPr>
          <w:rFonts w:hint="eastAsia" w:ascii="黑体" w:eastAsia="黑体" w:cs="黑体"/>
          <w:b/>
          <w:bCs/>
        </w:rPr>
        <w:t>项目总投资：</w:t>
      </w:r>
      <w:r>
        <w:rPr>
          <w:rStyle w:val="17"/>
          <w:rFonts w:ascii="宋体" w:hAnsi="宋体" w:cs="宋体"/>
        </w:rPr>
        <w:t>5</w:t>
      </w:r>
      <w:r>
        <w:rPr>
          <w:rStyle w:val="17"/>
          <w:rFonts w:ascii="宋体" w:cs="宋体"/>
        </w:rPr>
        <w:t>000</w:t>
      </w:r>
      <w:r>
        <w:rPr>
          <w:rFonts w:hint="eastAsia" w:ascii="宋体" w:hAnsi="宋体" w:cs="宋体"/>
        </w:rPr>
        <w:t>万元人民币</w:t>
      </w:r>
    </w:p>
    <w:p w14:paraId="642F2B3C">
      <w:pPr>
        <w:jc w:val="left"/>
        <w:rPr>
          <w:rFonts w:ascii="黑体" w:eastAsia="黑体"/>
          <w:b/>
          <w:bCs/>
        </w:rPr>
      </w:pPr>
      <w:r>
        <w:rPr>
          <w:rFonts w:hint="eastAsia" w:ascii="黑体" w:eastAsia="黑体" w:cs="黑体"/>
          <w:b/>
          <w:bCs/>
        </w:rPr>
        <w:t>融资金额：</w:t>
      </w:r>
      <w:r>
        <w:rPr>
          <w:rStyle w:val="17"/>
          <w:rFonts w:ascii="宋体" w:hAnsi="宋体" w:cs="宋体"/>
        </w:rPr>
        <w:t>3</w:t>
      </w:r>
      <w:r>
        <w:rPr>
          <w:rStyle w:val="17"/>
          <w:rFonts w:ascii="宋体" w:cs="宋体"/>
        </w:rPr>
        <w:t>000</w:t>
      </w:r>
      <w:r>
        <w:rPr>
          <w:rFonts w:hint="eastAsia" w:ascii="宋体" w:hAnsi="宋体" w:cs="宋体"/>
        </w:rPr>
        <w:t>万元人民币</w:t>
      </w:r>
    </w:p>
    <w:p w14:paraId="1D87A6D3">
      <w:pPr>
        <w:jc w:val="left"/>
        <w:rPr>
          <w:rStyle w:val="17"/>
          <w:rFonts w:ascii="仿宋_GB2312" w:eastAsia="仿宋_GB2312"/>
        </w:rPr>
      </w:pPr>
      <w:r>
        <w:rPr>
          <w:rFonts w:hint="eastAsia" w:ascii="黑体" w:eastAsia="黑体" w:cs="黑体"/>
          <w:b/>
          <w:bCs/>
        </w:rPr>
        <w:t>项目内容及描述：</w:t>
      </w:r>
      <w:r>
        <w:rPr>
          <w:rFonts w:hint="eastAsia" w:ascii="宋体" w:hAnsi="宋体" w:cs="宋体"/>
          <w:kern w:val="0"/>
        </w:rPr>
        <w:t>公司所研发的产品涵盖数字集成电路测试、模拟集成电路测试、数模混合集成电路测试、存储器测试、继电器测试、分立器件测试、电源模块测试等，为多家封装测试企业、军工企业及科研院所提供产品及服务，广泛应用于航空、航天、铁路、船舶、兵器、电子、核工业等领域。公司针对用户的实际需求可量身为客户提供最优的测试解决方案。公司始终专注于集成电路测试系统的研发工作，核心团队参与并完成多项国家级项目。</w:t>
      </w:r>
    </w:p>
    <w:p w14:paraId="4C00AD07">
      <w:pPr>
        <w:jc w:val="left"/>
        <w:rPr>
          <w:sz w:val="20"/>
          <w:szCs w:val="20"/>
        </w:rPr>
      </w:pPr>
    </w:p>
    <w:p w14:paraId="14D0AAD5">
      <w:pPr>
        <w:jc w:val="left"/>
        <w:outlineLvl w:val="0"/>
        <w:rPr>
          <w:rFonts w:ascii="黑体" w:hAnsi="宋体" w:eastAsia="黑体"/>
          <w:sz w:val="24"/>
          <w:szCs w:val="24"/>
        </w:rPr>
      </w:pPr>
      <w:r>
        <w:rPr>
          <w:rFonts w:ascii="黑体" w:hAnsi="宋体" w:eastAsia="黑体" w:cs="黑体"/>
          <w:sz w:val="24"/>
          <w:szCs w:val="24"/>
        </w:rPr>
        <w:t>16.</w:t>
      </w:r>
      <w:r>
        <w:rPr>
          <w:rFonts w:ascii="宋体" w:hAnsi="宋体" w:cs="宋体"/>
          <w:kern w:val="0"/>
          <w:sz w:val="18"/>
          <w:szCs w:val="18"/>
        </w:rPr>
        <w:t xml:space="preserve"> </w:t>
      </w:r>
      <w:r>
        <w:rPr>
          <w:rFonts w:hint="eastAsia" w:ascii="黑体" w:hAnsi="黑体" w:eastAsia="黑体" w:cs="黑体"/>
          <w:kern w:val="0"/>
          <w:sz w:val="24"/>
          <w:szCs w:val="24"/>
        </w:rPr>
        <w:t>万豪中心写字楼项目</w:t>
      </w:r>
    </w:p>
    <w:p w14:paraId="42F497B7">
      <w:pPr>
        <w:jc w:val="left"/>
        <w:rPr>
          <w:rFonts w:ascii="宋体"/>
          <w:kern w:val="0"/>
        </w:rPr>
      </w:pPr>
      <w:r>
        <w:rPr>
          <w:rFonts w:hint="eastAsia" w:ascii="黑体" w:hAnsi="黑体" w:eastAsia="黑体" w:cs="黑体"/>
          <w:b/>
          <w:bCs/>
          <w:kern w:val="0"/>
        </w:rPr>
        <w:t>开发商</w:t>
      </w:r>
      <w:r>
        <w:rPr>
          <w:rFonts w:hint="eastAsia" w:ascii="黑体" w:eastAsia="黑体" w:cs="黑体"/>
          <w:b/>
          <w:bCs/>
        </w:rPr>
        <w:t>：</w:t>
      </w:r>
      <w:r>
        <w:rPr>
          <w:rFonts w:hint="eastAsia" w:ascii="宋体" w:hAnsi="宋体" w:cs="宋体"/>
          <w:kern w:val="0"/>
          <w:sz w:val="20"/>
          <w:szCs w:val="20"/>
        </w:rPr>
        <w:t>北京荷华明城实业有限公司</w:t>
      </w:r>
    </w:p>
    <w:p w14:paraId="393A3C30">
      <w:pPr>
        <w:widowControl/>
        <w:jc w:val="left"/>
        <w:rPr>
          <w:rFonts w:ascii="宋体"/>
          <w:kern w:val="0"/>
        </w:rPr>
      </w:pPr>
      <w:r>
        <w:rPr>
          <w:rFonts w:hint="eastAsia" w:ascii="黑体" w:hAnsi="黑体" w:eastAsia="黑体" w:cs="黑体"/>
          <w:b/>
          <w:bCs/>
          <w:kern w:val="0"/>
        </w:rPr>
        <w:t>楼盘位置</w:t>
      </w:r>
      <w:r>
        <w:rPr>
          <w:rFonts w:hint="eastAsia" w:ascii="黑体" w:eastAsia="黑体" w:cs="黑体"/>
          <w:b/>
          <w:bCs/>
        </w:rPr>
        <w:t>：</w:t>
      </w:r>
      <w:r>
        <w:rPr>
          <w:rFonts w:hint="eastAsia" w:ascii="宋体" w:hAnsi="宋体" w:cs="宋体"/>
          <w:kern w:val="0"/>
          <w:sz w:val="20"/>
          <w:szCs w:val="20"/>
        </w:rPr>
        <w:t>北京火车站东侧</w:t>
      </w:r>
    </w:p>
    <w:p w14:paraId="7840F32A">
      <w:pPr>
        <w:jc w:val="left"/>
        <w:rPr>
          <w:rFonts w:ascii="宋体"/>
          <w:kern w:val="0"/>
        </w:rPr>
      </w:pPr>
      <w:r>
        <w:rPr>
          <w:rFonts w:hint="eastAsia" w:ascii="黑体" w:hAnsi="黑体" w:eastAsia="黑体" w:cs="黑体"/>
          <w:b/>
          <w:bCs/>
          <w:kern w:val="0"/>
        </w:rPr>
        <w:t>物业级别</w:t>
      </w:r>
      <w:r>
        <w:rPr>
          <w:rFonts w:hint="eastAsia" w:ascii="黑体" w:hAnsi="黑体" w:eastAsia="黑体" w:cs="黑体"/>
          <w:b/>
          <w:bCs/>
        </w:rPr>
        <w:t>：</w:t>
      </w:r>
      <w:r>
        <w:rPr>
          <w:rFonts w:hint="eastAsia" w:ascii="宋体" w:hAnsi="宋体" w:cs="宋体"/>
          <w:kern w:val="0"/>
        </w:rPr>
        <w:t>甲级</w:t>
      </w:r>
    </w:p>
    <w:p w14:paraId="7A367972">
      <w:pPr>
        <w:jc w:val="left"/>
        <w:rPr>
          <w:rFonts w:ascii="宋体"/>
          <w:kern w:val="0"/>
        </w:rPr>
      </w:pPr>
      <w:r>
        <w:rPr>
          <w:rFonts w:hint="eastAsia" w:ascii="黑体" w:eastAsia="黑体" w:cs="黑体"/>
          <w:b/>
          <w:bCs/>
        </w:rPr>
        <w:t>运作方式：</w:t>
      </w:r>
      <w:r>
        <w:rPr>
          <w:rFonts w:hint="eastAsia" w:ascii="宋体" w:hAnsi="宋体" w:cs="宋体"/>
          <w:kern w:val="0"/>
        </w:rPr>
        <w:t>出租</w:t>
      </w:r>
    </w:p>
    <w:p w14:paraId="3441B3B2">
      <w:pPr>
        <w:jc w:val="left"/>
        <w:rPr>
          <w:rFonts w:ascii="宋体"/>
          <w:kern w:val="0"/>
        </w:rPr>
      </w:pPr>
      <w:r>
        <w:rPr>
          <w:rFonts w:hint="eastAsia" w:ascii="黑体" w:hAnsi="黑体" w:eastAsia="黑体" w:cs="黑体"/>
          <w:b/>
          <w:bCs/>
          <w:kern w:val="0"/>
        </w:rPr>
        <w:t>楼层：</w:t>
      </w:r>
      <w:r>
        <w:rPr>
          <w:rFonts w:hint="eastAsia" w:ascii="宋体" w:hAnsi="宋体" w:cs="宋体"/>
          <w:kern w:val="0"/>
        </w:rPr>
        <w:t>地上</w:t>
      </w:r>
      <w:r>
        <w:rPr>
          <w:rFonts w:ascii="宋体" w:hAnsi="宋体" w:cs="宋体"/>
          <w:kern w:val="0"/>
        </w:rPr>
        <w:t>19</w:t>
      </w:r>
      <w:r>
        <w:rPr>
          <w:rFonts w:hint="eastAsia" w:ascii="宋体" w:hAnsi="宋体" w:cs="宋体"/>
          <w:kern w:val="0"/>
        </w:rPr>
        <w:t>层，地下</w:t>
      </w:r>
      <w:r>
        <w:rPr>
          <w:rFonts w:ascii="宋体" w:hAnsi="宋体" w:cs="宋体"/>
          <w:kern w:val="0"/>
        </w:rPr>
        <w:t>3</w:t>
      </w:r>
      <w:r>
        <w:rPr>
          <w:rFonts w:hint="eastAsia" w:ascii="宋体" w:hAnsi="宋体" w:cs="宋体"/>
          <w:kern w:val="0"/>
        </w:rPr>
        <w:t>层</w:t>
      </w:r>
    </w:p>
    <w:p w14:paraId="44C05639">
      <w:pPr>
        <w:widowControl/>
        <w:jc w:val="left"/>
        <w:rPr>
          <w:rFonts w:ascii="宋体"/>
          <w:kern w:val="0"/>
        </w:rPr>
      </w:pPr>
      <w:r>
        <w:rPr>
          <w:rFonts w:hint="eastAsia" w:ascii="黑体" w:eastAsia="黑体" w:cs="黑体"/>
          <w:b/>
          <w:bCs/>
        </w:rPr>
        <w:t>租售面积：</w:t>
      </w:r>
      <w:r>
        <w:rPr>
          <w:rFonts w:hint="eastAsia" w:ascii="宋体" w:hAnsi="宋体" w:cs="宋体"/>
        </w:rPr>
        <w:t>租</w:t>
      </w:r>
      <w:r>
        <w:rPr>
          <w:rFonts w:ascii="宋体" w:hAnsi="宋体" w:cs="宋体"/>
          <w:kern w:val="0"/>
        </w:rPr>
        <w:t>24000</w:t>
      </w:r>
      <w:r>
        <w:rPr>
          <w:rFonts w:hint="eastAsia" w:ascii="宋体" w:hAnsi="宋体" w:cs="宋体"/>
          <w:kern w:val="0"/>
        </w:rPr>
        <w:t>平米</w:t>
      </w:r>
    </w:p>
    <w:p w14:paraId="71EDDA60">
      <w:pPr>
        <w:widowControl/>
        <w:jc w:val="left"/>
        <w:rPr>
          <w:rFonts w:ascii="宋体"/>
          <w:kern w:val="0"/>
        </w:rPr>
      </w:pPr>
      <w:r>
        <w:rPr>
          <w:rFonts w:hint="eastAsia" w:ascii="黑体" w:hAnsi="黑体" w:eastAsia="黑体" w:cs="黑体"/>
          <w:b/>
          <w:bCs/>
          <w:kern w:val="0"/>
        </w:rPr>
        <w:t>参考租售价格：</w:t>
      </w:r>
      <w:r>
        <w:rPr>
          <w:rFonts w:ascii="宋体" w:hAnsi="宋体" w:cs="宋体"/>
          <w:kern w:val="0"/>
        </w:rPr>
        <w:t>1</w:t>
      </w:r>
      <w:r>
        <w:rPr>
          <w:rFonts w:ascii="宋体" w:cs="宋体"/>
          <w:kern w:val="0"/>
        </w:rPr>
        <w:t>0</w:t>
      </w:r>
      <w:r>
        <w:rPr>
          <w:rFonts w:hint="eastAsia" w:ascii="宋体" w:hAnsi="宋体" w:cs="宋体"/>
          <w:kern w:val="0"/>
        </w:rPr>
        <w:t>元（</w:t>
      </w:r>
      <w:r>
        <w:rPr>
          <w:rFonts w:ascii="宋体" w:hAnsi="宋体" w:cs="宋体"/>
          <w:kern w:val="0"/>
        </w:rPr>
        <w:t>RMB</w:t>
      </w:r>
      <w:r>
        <w:rPr>
          <w:rFonts w:hint="eastAsia" w:ascii="宋体" w:hAnsi="宋体" w:cs="宋体"/>
          <w:kern w:val="0"/>
        </w:rPr>
        <w:t>）</w:t>
      </w:r>
      <w:r>
        <w:rPr>
          <w:rFonts w:ascii="宋体" w:hAnsi="宋体" w:cs="宋体"/>
          <w:kern w:val="0"/>
        </w:rPr>
        <w:t>/</w:t>
      </w:r>
      <w:r>
        <w:rPr>
          <w:rFonts w:hint="eastAsia" w:ascii="宋体" w:hAnsi="宋体" w:cs="宋体"/>
          <w:kern w:val="0"/>
        </w:rPr>
        <w:t>平米</w:t>
      </w:r>
      <w:r>
        <w:rPr>
          <w:rFonts w:ascii="宋体" w:hAnsi="宋体" w:cs="宋体"/>
          <w:kern w:val="0"/>
        </w:rPr>
        <w:t>/</w:t>
      </w:r>
      <w:r>
        <w:rPr>
          <w:rFonts w:hint="eastAsia" w:ascii="宋体" w:hAnsi="宋体" w:cs="宋体"/>
          <w:kern w:val="0"/>
        </w:rPr>
        <w:t>天</w:t>
      </w:r>
    </w:p>
    <w:p w14:paraId="326230C6">
      <w:pPr>
        <w:widowControl/>
        <w:jc w:val="left"/>
        <w:rPr>
          <w:rFonts w:ascii="宋体"/>
          <w:kern w:val="0"/>
        </w:rPr>
      </w:pPr>
      <w:r>
        <w:rPr>
          <w:rFonts w:hint="eastAsia" w:ascii="黑体" w:hAnsi="黑体" w:eastAsia="黑体" w:cs="黑体"/>
          <w:b/>
          <w:bCs/>
          <w:kern w:val="0"/>
        </w:rPr>
        <w:t>参考物业管理费：</w:t>
      </w:r>
      <w:r>
        <w:rPr>
          <w:rFonts w:hint="eastAsia" w:ascii="宋体" w:hAnsi="宋体" w:cs="宋体"/>
          <w:kern w:val="0"/>
        </w:rPr>
        <w:t>含物业</w:t>
      </w:r>
    </w:p>
    <w:p w14:paraId="45ACA1FC">
      <w:pPr>
        <w:rPr>
          <w:rFonts w:ascii="宋体"/>
          <w:kern w:val="0"/>
        </w:rPr>
      </w:pPr>
      <w:r>
        <w:rPr>
          <w:rFonts w:hint="eastAsia" w:ascii="黑体" w:hAnsi="黑体" w:eastAsia="黑体" w:cs="黑体"/>
          <w:b/>
          <w:bCs/>
          <w:kern w:val="0"/>
        </w:rPr>
        <w:t>对承租者的要求：</w:t>
      </w:r>
      <w:r>
        <w:rPr>
          <w:rFonts w:hint="eastAsia" w:ascii="宋体" w:hAnsi="宋体" w:cs="宋体"/>
          <w:kern w:val="0"/>
        </w:rPr>
        <w:t>大型优质企业、世界</w:t>
      </w:r>
      <w:r>
        <w:rPr>
          <w:rFonts w:ascii="宋体" w:hAnsi="宋体" w:cs="宋体"/>
          <w:kern w:val="0"/>
        </w:rPr>
        <w:t>500</w:t>
      </w:r>
      <w:r>
        <w:rPr>
          <w:rFonts w:hint="eastAsia" w:ascii="宋体" w:hAnsi="宋体" w:cs="宋体"/>
          <w:kern w:val="0"/>
        </w:rPr>
        <w:t>强企业等</w:t>
      </w:r>
    </w:p>
    <w:p w14:paraId="2A8AC228">
      <w:pPr>
        <w:jc w:val="left"/>
      </w:pPr>
      <w:r>
        <w:rPr>
          <w:rFonts w:hint="eastAsia" w:ascii="黑体" w:hAnsi="黑体" w:eastAsia="黑体" w:cs="黑体"/>
          <w:b/>
          <w:bCs/>
          <w:kern w:val="0"/>
        </w:rPr>
        <w:t>区域优势：</w:t>
      </w:r>
      <w:r>
        <w:rPr>
          <w:rFonts w:hint="eastAsia" w:ascii="宋体" w:hAnsi="宋体" w:cs="宋体"/>
          <w:kern w:val="0"/>
        </w:rPr>
        <w:t>地处首都功能核心区，地处东二环，紧邻北京火车站。</w:t>
      </w:r>
    </w:p>
    <w:p w14:paraId="3B863E86">
      <w:pPr>
        <w:jc w:val="left"/>
        <w:rPr>
          <w:rFonts w:ascii="黑体" w:eastAsia="黑体"/>
          <w:b/>
          <w:bCs/>
        </w:rPr>
      </w:pPr>
    </w:p>
    <w:p w14:paraId="2A0A7836"/>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2EF"/>
    <w:rsid w:val="000F39A8"/>
    <w:rsid w:val="000F5ACC"/>
    <w:rsid w:val="00150679"/>
    <w:rsid w:val="001627BA"/>
    <w:rsid w:val="001945C8"/>
    <w:rsid w:val="001A5D0F"/>
    <w:rsid w:val="00207AA6"/>
    <w:rsid w:val="00224F43"/>
    <w:rsid w:val="00232F1F"/>
    <w:rsid w:val="00237682"/>
    <w:rsid w:val="002C2528"/>
    <w:rsid w:val="002D262A"/>
    <w:rsid w:val="002E484E"/>
    <w:rsid w:val="002F6D64"/>
    <w:rsid w:val="003034A4"/>
    <w:rsid w:val="00311395"/>
    <w:rsid w:val="00372C72"/>
    <w:rsid w:val="00372E28"/>
    <w:rsid w:val="003B0DFF"/>
    <w:rsid w:val="004932E8"/>
    <w:rsid w:val="004A02EF"/>
    <w:rsid w:val="004B6D70"/>
    <w:rsid w:val="00510FAF"/>
    <w:rsid w:val="00572543"/>
    <w:rsid w:val="005D317E"/>
    <w:rsid w:val="0069146E"/>
    <w:rsid w:val="006A040E"/>
    <w:rsid w:val="00796D86"/>
    <w:rsid w:val="007B0017"/>
    <w:rsid w:val="00891842"/>
    <w:rsid w:val="008A342A"/>
    <w:rsid w:val="0094708E"/>
    <w:rsid w:val="00961BD5"/>
    <w:rsid w:val="0098759F"/>
    <w:rsid w:val="009A7ED7"/>
    <w:rsid w:val="00A52426"/>
    <w:rsid w:val="00A66E3C"/>
    <w:rsid w:val="00AB4F61"/>
    <w:rsid w:val="00AF34BA"/>
    <w:rsid w:val="00B14A40"/>
    <w:rsid w:val="00B653EC"/>
    <w:rsid w:val="00B9014B"/>
    <w:rsid w:val="00BE30A7"/>
    <w:rsid w:val="00BF7466"/>
    <w:rsid w:val="00C142AA"/>
    <w:rsid w:val="00C3666F"/>
    <w:rsid w:val="00C4212B"/>
    <w:rsid w:val="00C44780"/>
    <w:rsid w:val="00C74B54"/>
    <w:rsid w:val="00CB31A0"/>
    <w:rsid w:val="00CF3B09"/>
    <w:rsid w:val="00D027EE"/>
    <w:rsid w:val="00D0315D"/>
    <w:rsid w:val="00D26F6C"/>
    <w:rsid w:val="00DB5535"/>
    <w:rsid w:val="00E4758D"/>
    <w:rsid w:val="00E77516"/>
    <w:rsid w:val="00E97B01"/>
    <w:rsid w:val="00EE75BD"/>
    <w:rsid w:val="00F072F9"/>
    <w:rsid w:val="00F471D4"/>
    <w:rsid w:val="00F56C4C"/>
    <w:rsid w:val="00F67D19"/>
    <w:rsid w:val="00F75CD5"/>
    <w:rsid w:val="00FF71D9"/>
    <w:rsid w:val="16485A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iPriority w:val="99"/>
    <w:pPr>
      <w:shd w:val="clear" w:color="auto" w:fill="000080"/>
    </w:pPr>
  </w:style>
  <w:style w:type="paragraph" w:styleId="3">
    <w:name w:val="Balloon Text"/>
    <w:basedOn w:val="1"/>
    <w:link w:val="21"/>
    <w:semiHidden/>
    <w:uiPriority w:val="99"/>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100" w:beforeAutospacing="1" w:after="100" w:afterAutospacing="1"/>
      <w:jc w:val="left"/>
    </w:pPr>
    <w:rPr>
      <w:kern w:val="0"/>
      <w:sz w:val="24"/>
      <w:szCs w:val="24"/>
    </w:rPr>
  </w:style>
  <w:style w:type="character" w:styleId="9">
    <w:name w:val="Hyperlink"/>
    <w:basedOn w:val="8"/>
    <w:qFormat/>
    <w:uiPriority w:val="99"/>
    <w:rPr>
      <w:color w:val="0000FF"/>
      <w:u w:val="single"/>
    </w:rPr>
  </w:style>
  <w:style w:type="paragraph" w:customStyle="1" w:styleId="10">
    <w:name w:val="正文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
    <w:name w:val="正文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
    <w:name w:val="正文 New New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3">
    <w:name w:val="Header Char"/>
    <w:basedOn w:val="8"/>
    <w:link w:val="5"/>
    <w:qFormat/>
    <w:locked/>
    <w:uiPriority w:val="99"/>
    <w:rPr>
      <w:rFonts w:ascii="Times New Roman" w:hAnsi="Times New Roman" w:eastAsia="宋体" w:cs="Times New Roman"/>
      <w:sz w:val="18"/>
      <w:szCs w:val="18"/>
    </w:rPr>
  </w:style>
  <w:style w:type="character" w:customStyle="1" w:styleId="14">
    <w:name w:val="Footer Char"/>
    <w:basedOn w:val="8"/>
    <w:link w:val="4"/>
    <w:qFormat/>
    <w:locked/>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style>
  <w:style w:type="paragraph" w:customStyle="1" w:styleId="16">
    <w:name w:val="默认段落字体 Para Char"/>
    <w:basedOn w:val="1"/>
    <w:uiPriority w:val="99"/>
  </w:style>
  <w:style w:type="character" w:customStyle="1" w:styleId="17">
    <w:name w:val="spelle"/>
    <w:basedOn w:val="8"/>
    <w:uiPriority w:val="99"/>
  </w:style>
  <w:style w:type="paragraph" w:customStyle="1" w:styleId="18">
    <w:name w:val="列出段落1"/>
    <w:basedOn w:val="1"/>
    <w:uiPriority w:val="99"/>
    <w:pPr>
      <w:ind w:firstLine="420" w:firstLineChars="200"/>
    </w:pPr>
  </w:style>
  <w:style w:type="paragraph" w:styleId="19">
    <w:name w:val="No Spacing"/>
    <w:link w:val="20"/>
    <w:qFormat/>
    <w:uiPriority w:val="99"/>
    <w:rPr>
      <w:rFonts w:ascii="Calibri" w:hAnsi="Calibri" w:eastAsia="宋体" w:cs="Calibri"/>
      <w:kern w:val="0"/>
      <w:sz w:val="22"/>
      <w:szCs w:val="22"/>
      <w:lang w:val="en-US" w:eastAsia="zh-CN" w:bidi="ar-SA"/>
    </w:rPr>
  </w:style>
  <w:style w:type="character" w:customStyle="1" w:styleId="20">
    <w:name w:val="No Spacing Char"/>
    <w:basedOn w:val="8"/>
    <w:link w:val="19"/>
    <w:qFormat/>
    <w:locked/>
    <w:uiPriority w:val="99"/>
    <w:rPr>
      <w:sz w:val="22"/>
      <w:szCs w:val="22"/>
      <w:lang w:val="en-US" w:eastAsia="zh-CN"/>
    </w:rPr>
  </w:style>
  <w:style w:type="character" w:customStyle="1" w:styleId="21">
    <w:name w:val="Balloon Text Char"/>
    <w:basedOn w:val="8"/>
    <w:link w:val="3"/>
    <w:semiHidden/>
    <w:locked/>
    <w:uiPriority w:val="99"/>
    <w:rPr>
      <w:rFonts w:ascii="Times New Roman" w:hAnsi="Times New Roman" w:eastAsia="宋体" w:cs="Times New Roman"/>
      <w:sz w:val="18"/>
      <w:szCs w:val="18"/>
    </w:rPr>
  </w:style>
  <w:style w:type="character" w:customStyle="1" w:styleId="22">
    <w:name w:val="Document Map Char"/>
    <w:basedOn w:val="8"/>
    <w:link w:val="2"/>
    <w:semiHidden/>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WwW.YlmF.CoM</Company>
  <Pages>6</Pages>
  <Words>6090</Words>
  <Characters>6366</Characters>
  <Lines>0</Lines>
  <Paragraphs>0</Paragraphs>
  <TotalTime>2</TotalTime>
  <ScaleCrop>false</ScaleCrop>
  <LinksUpToDate>false</LinksUpToDate>
  <CharactersWithSpaces>6386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2014-12-20T09:50:00Z</dcterms:created>
  <dc:creator>NTKO</dc:creator>
  <cp:lastModifiedBy>Reading</cp:lastModifiedBy>
  <dcterms:modified xsi:type="dcterms:W3CDTF">2025-05-12T10:08:04Z</dcterms:modified>
  <dc:title>驻京中外知名企业投资东城行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eyJoZGlkIjoiOWI0MGY4YjI0NzAzMDYxNWYyNzk1YzZhOGRlM2UzNDUiLCJ1c2VySWQiOiIxMTM2ODYzMjQwIn0=</vt:lpwstr>
  </property>
  <property fmtid="{D5CDD505-2E9C-101B-9397-08002B2CF9AE}" pid="3" name="KSOProductBuildVer">
    <vt:lpwstr>2052-12.1.0.20784</vt:lpwstr>
  </property>
  <property fmtid="{D5CDD505-2E9C-101B-9397-08002B2CF9AE}" pid="4" name="ICV">
    <vt:lpwstr>BE29C749775F4E1A9832FCDD4B730B11_12</vt:lpwstr>
  </property>
</Properties>
</file>