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8E9B5B">
      <w:pPr>
        <w:pStyle w:val="5"/>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outlineLvl w:val="0"/>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附件</w:t>
      </w:r>
    </w:p>
    <w:tbl>
      <w:tblPr>
        <w:tblStyle w:val="3"/>
        <w:tblW w:w="9555" w:type="dxa"/>
        <w:tblInd w:w="-37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550"/>
        <w:gridCol w:w="2463"/>
        <w:gridCol w:w="2145"/>
        <w:gridCol w:w="2397"/>
      </w:tblGrid>
      <w:tr w14:paraId="4CF0D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9555" w:type="dxa"/>
            <w:gridSpan w:val="4"/>
            <w:tcBorders>
              <w:top w:val="nil"/>
              <w:left w:val="nil"/>
              <w:bottom w:val="nil"/>
              <w:right w:val="nil"/>
            </w:tcBorders>
            <w:noWrap/>
            <w:vAlign w:val="center"/>
          </w:tcPr>
          <w:p w14:paraId="0640D2E8">
            <w:pPr>
              <w:keepNext w:val="0"/>
              <w:keepLines w:val="0"/>
              <w:widowControl/>
              <w:suppressLineNumbers w:val="0"/>
              <w:jc w:val="center"/>
              <w:textAlignment w:val="center"/>
              <w:rPr>
                <w:rFonts w:ascii="方正小标宋简体" w:hAnsi="方正小标宋简体" w:eastAsia="方正小标宋简体" w:cs="方正小标宋简体"/>
                <w:i w:val="0"/>
                <w:color w:val="000000"/>
                <w:sz w:val="32"/>
                <w:szCs w:val="32"/>
                <w:u w:val="none"/>
              </w:rPr>
            </w:pPr>
            <w:bookmarkStart w:id="0" w:name="_GoBack"/>
            <w:r>
              <w:rPr>
                <w:rFonts w:hint="eastAsia" w:ascii="方正小标宋简体" w:hAnsi="方正小标宋简体" w:eastAsia="方正小标宋简体" w:cs="方正小标宋简体"/>
                <w:i w:val="0"/>
                <w:color w:val="000000"/>
                <w:kern w:val="0"/>
                <w:sz w:val="32"/>
                <w:szCs w:val="32"/>
                <w:u w:val="none"/>
                <w:lang w:val="en-US" w:eastAsia="zh-CN" w:bidi="ar"/>
              </w:rPr>
              <w:t>投资北京全球合作伙伴申请表</w:t>
            </w:r>
            <w:bookmarkEnd w:id="0"/>
          </w:p>
        </w:tc>
      </w:tr>
      <w:tr w14:paraId="6249A0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550" w:type="dxa"/>
            <w:tcBorders>
              <w:top w:val="single" w:color="000000" w:sz="4" w:space="0"/>
              <w:left w:val="single" w:color="000000" w:sz="4" w:space="0"/>
              <w:bottom w:val="single" w:color="000000" w:sz="4" w:space="0"/>
              <w:right w:val="single" w:color="000000" w:sz="4" w:space="0"/>
            </w:tcBorders>
            <w:noWrap w:val="0"/>
            <w:vAlign w:val="center"/>
          </w:tcPr>
          <w:p w14:paraId="4CC6E79E">
            <w:pPr>
              <w:keepNext w:val="0"/>
              <w:keepLines w:val="0"/>
              <w:widowControl/>
              <w:suppressLineNumbers w:val="0"/>
              <w:jc w:val="center"/>
              <w:textAlignment w:val="center"/>
              <w:rPr>
                <w:rFonts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组织机构名称</w:t>
            </w:r>
          </w:p>
        </w:tc>
        <w:tc>
          <w:tcPr>
            <w:tcW w:w="7005" w:type="dxa"/>
            <w:gridSpan w:val="3"/>
            <w:tcBorders>
              <w:top w:val="single" w:color="000000" w:sz="4" w:space="0"/>
              <w:left w:val="single" w:color="000000" w:sz="4" w:space="0"/>
              <w:bottom w:val="single" w:color="000000" w:sz="4" w:space="0"/>
              <w:right w:val="single" w:color="000000" w:sz="4" w:space="0"/>
            </w:tcBorders>
            <w:noWrap w:val="0"/>
            <w:vAlign w:val="center"/>
          </w:tcPr>
          <w:p w14:paraId="684DCA84">
            <w:pPr>
              <w:jc w:val="center"/>
              <w:rPr>
                <w:rFonts w:hint="eastAsia" w:ascii="仿宋_GB2312" w:hAnsi="宋体" w:eastAsia="仿宋_GB2312" w:cs="仿宋_GB2312"/>
                <w:i w:val="0"/>
                <w:color w:val="000000"/>
                <w:sz w:val="20"/>
                <w:szCs w:val="20"/>
                <w:u w:val="none"/>
              </w:rPr>
            </w:pPr>
          </w:p>
        </w:tc>
      </w:tr>
      <w:tr w14:paraId="764FB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 w:hRule="atLeast"/>
        </w:trPr>
        <w:tc>
          <w:tcPr>
            <w:tcW w:w="2550" w:type="dxa"/>
            <w:tcBorders>
              <w:top w:val="single" w:color="000000" w:sz="4" w:space="0"/>
              <w:left w:val="single" w:color="000000" w:sz="4" w:space="0"/>
              <w:bottom w:val="single" w:color="000000" w:sz="4" w:space="0"/>
              <w:right w:val="single" w:color="000000" w:sz="4" w:space="0"/>
            </w:tcBorders>
            <w:noWrap w:val="0"/>
            <w:vAlign w:val="center"/>
          </w:tcPr>
          <w:p w14:paraId="5B60FCF0">
            <w:pPr>
              <w:keepNext w:val="0"/>
              <w:keepLines w:val="0"/>
              <w:widowControl/>
              <w:suppressLineNumbers w:val="0"/>
              <w:jc w:val="center"/>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统一社会信用代码</w:t>
            </w:r>
          </w:p>
        </w:tc>
        <w:tc>
          <w:tcPr>
            <w:tcW w:w="7005" w:type="dxa"/>
            <w:gridSpan w:val="3"/>
            <w:tcBorders>
              <w:top w:val="single" w:color="000000" w:sz="4" w:space="0"/>
              <w:left w:val="single" w:color="000000" w:sz="4" w:space="0"/>
              <w:bottom w:val="single" w:color="000000" w:sz="4" w:space="0"/>
              <w:right w:val="single" w:color="000000" w:sz="4" w:space="0"/>
            </w:tcBorders>
            <w:noWrap w:val="0"/>
            <w:vAlign w:val="center"/>
          </w:tcPr>
          <w:p w14:paraId="1945F6D4">
            <w:pPr>
              <w:jc w:val="center"/>
              <w:rPr>
                <w:rFonts w:hint="eastAsia" w:ascii="仿宋_GB2312" w:hAnsi="宋体" w:eastAsia="仿宋_GB2312" w:cs="仿宋_GB2312"/>
                <w:i w:val="0"/>
                <w:color w:val="000000"/>
                <w:sz w:val="20"/>
                <w:szCs w:val="20"/>
                <w:u w:val="none"/>
                <w:lang w:eastAsia="zh-CN"/>
              </w:rPr>
            </w:pPr>
          </w:p>
        </w:tc>
      </w:tr>
      <w:tr w14:paraId="6722AC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 w:hRule="atLeast"/>
        </w:trPr>
        <w:tc>
          <w:tcPr>
            <w:tcW w:w="2550" w:type="dxa"/>
            <w:tcBorders>
              <w:top w:val="single" w:color="000000" w:sz="4" w:space="0"/>
              <w:left w:val="single" w:color="000000" w:sz="4" w:space="0"/>
              <w:bottom w:val="single" w:color="000000" w:sz="4" w:space="0"/>
              <w:right w:val="single" w:color="000000" w:sz="4" w:space="0"/>
            </w:tcBorders>
            <w:noWrap w:val="0"/>
            <w:vAlign w:val="center"/>
          </w:tcPr>
          <w:p w14:paraId="64436344">
            <w:pPr>
              <w:keepNext w:val="0"/>
              <w:keepLines w:val="0"/>
              <w:widowControl/>
              <w:suppressLineNumbers w:val="0"/>
              <w:jc w:val="center"/>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组织机构注册地址</w:t>
            </w:r>
          </w:p>
        </w:tc>
        <w:tc>
          <w:tcPr>
            <w:tcW w:w="7005" w:type="dxa"/>
            <w:gridSpan w:val="3"/>
            <w:tcBorders>
              <w:top w:val="single" w:color="000000" w:sz="4" w:space="0"/>
              <w:left w:val="single" w:color="000000" w:sz="4" w:space="0"/>
              <w:bottom w:val="single" w:color="000000" w:sz="4" w:space="0"/>
              <w:right w:val="single" w:color="000000" w:sz="4" w:space="0"/>
            </w:tcBorders>
            <w:noWrap w:val="0"/>
            <w:vAlign w:val="center"/>
          </w:tcPr>
          <w:p w14:paraId="0AA2428C">
            <w:pPr>
              <w:jc w:val="center"/>
              <w:rPr>
                <w:rFonts w:hint="eastAsia" w:ascii="仿宋_GB2312" w:hAnsi="宋体" w:eastAsia="仿宋_GB2312" w:cs="仿宋_GB2312"/>
                <w:i w:val="0"/>
                <w:color w:val="000000"/>
                <w:sz w:val="20"/>
                <w:szCs w:val="20"/>
                <w:u w:val="none"/>
              </w:rPr>
            </w:pPr>
          </w:p>
        </w:tc>
      </w:tr>
      <w:tr w14:paraId="3FD560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2550" w:type="dxa"/>
            <w:tcBorders>
              <w:top w:val="single" w:color="000000" w:sz="4" w:space="0"/>
              <w:left w:val="single" w:color="000000" w:sz="4" w:space="0"/>
              <w:bottom w:val="single" w:color="000000" w:sz="4" w:space="0"/>
              <w:right w:val="single" w:color="000000" w:sz="4" w:space="0"/>
            </w:tcBorders>
            <w:noWrap w:val="0"/>
            <w:vAlign w:val="center"/>
          </w:tcPr>
          <w:p w14:paraId="00DAE9F0">
            <w:pPr>
              <w:keepNext w:val="0"/>
              <w:keepLines w:val="0"/>
              <w:widowControl/>
              <w:suppressLineNumbers w:val="0"/>
              <w:jc w:val="center"/>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联系人</w:t>
            </w:r>
          </w:p>
        </w:tc>
        <w:tc>
          <w:tcPr>
            <w:tcW w:w="2463" w:type="dxa"/>
            <w:tcBorders>
              <w:top w:val="single" w:color="000000" w:sz="4" w:space="0"/>
              <w:left w:val="single" w:color="000000" w:sz="4" w:space="0"/>
              <w:bottom w:val="single" w:color="000000" w:sz="4" w:space="0"/>
              <w:right w:val="single" w:color="000000" w:sz="4" w:space="0"/>
            </w:tcBorders>
            <w:noWrap w:val="0"/>
            <w:vAlign w:val="center"/>
          </w:tcPr>
          <w:p w14:paraId="4AF456D3">
            <w:pPr>
              <w:jc w:val="center"/>
              <w:rPr>
                <w:rFonts w:hint="eastAsia" w:ascii="仿宋_GB2312" w:hAnsi="宋体" w:eastAsia="仿宋_GB2312" w:cs="仿宋_GB2312"/>
                <w:i w:val="0"/>
                <w:color w:val="000000"/>
                <w:sz w:val="20"/>
                <w:szCs w:val="20"/>
                <w:u w:val="none"/>
              </w:rPr>
            </w:pPr>
          </w:p>
        </w:tc>
        <w:tc>
          <w:tcPr>
            <w:tcW w:w="2145" w:type="dxa"/>
            <w:tcBorders>
              <w:top w:val="single" w:color="000000" w:sz="4" w:space="0"/>
              <w:left w:val="single" w:color="000000" w:sz="4" w:space="0"/>
              <w:bottom w:val="single" w:color="000000" w:sz="4" w:space="0"/>
              <w:right w:val="single" w:color="000000" w:sz="4" w:space="0"/>
            </w:tcBorders>
            <w:noWrap w:val="0"/>
            <w:vAlign w:val="center"/>
          </w:tcPr>
          <w:p w14:paraId="5E95A592">
            <w:pPr>
              <w:keepNext w:val="0"/>
              <w:keepLines w:val="0"/>
              <w:widowControl/>
              <w:suppressLineNumbers w:val="0"/>
              <w:jc w:val="center"/>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联系电话/手机</w:t>
            </w:r>
          </w:p>
        </w:tc>
        <w:tc>
          <w:tcPr>
            <w:tcW w:w="2397" w:type="dxa"/>
            <w:tcBorders>
              <w:top w:val="single" w:color="000000" w:sz="4" w:space="0"/>
              <w:left w:val="single" w:color="000000" w:sz="4" w:space="0"/>
              <w:bottom w:val="single" w:color="000000" w:sz="4" w:space="0"/>
              <w:right w:val="single" w:color="000000" w:sz="4" w:space="0"/>
            </w:tcBorders>
            <w:noWrap w:val="0"/>
            <w:vAlign w:val="center"/>
          </w:tcPr>
          <w:p w14:paraId="669515D1">
            <w:pPr>
              <w:jc w:val="center"/>
              <w:rPr>
                <w:rFonts w:hint="eastAsia" w:ascii="仿宋_GB2312" w:hAnsi="宋体" w:eastAsia="仿宋_GB2312" w:cs="仿宋_GB2312"/>
                <w:i w:val="0"/>
                <w:color w:val="000000"/>
                <w:sz w:val="20"/>
                <w:szCs w:val="20"/>
                <w:u w:val="none"/>
              </w:rPr>
            </w:pPr>
          </w:p>
        </w:tc>
      </w:tr>
      <w:tr w14:paraId="7F72B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2550" w:type="dxa"/>
            <w:tcBorders>
              <w:top w:val="single" w:color="000000" w:sz="4" w:space="0"/>
              <w:left w:val="single" w:color="000000" w:sz="4" w:space="0"/>
              <w:bottom w:val="single" w:color="000000" w:sz="4" w:space="0"/>
              <w:right w:val="nil"/>
            </w:tcBorders>
            <w:noWrap w:val="0"/>
            <w:vAlign w:val="center"/>
          </w:tcPr>
          <w:p w14:paraId="709377BC">
            <w:pPr>
              <w:keepNext w:val="0"/>
              <w:keepLines w:val="0"/>
              <w:widowControl/>
              <w:suppressLineNumbers w:val="0"/>
              <w:jc w:val="center"/>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组织机构类型</w:t>
            </w:r>
          </w:p>
        </w:tc>
        <w:tc>
          <w:tcPr>
            <w:tcW w:w="7005" w:type="dxa"/>
            <w:gridSpan w:val="3"/>
            <w:tcBorders>
              <w:top w:val="single" w:color="000000" w:sz="4" w:space="0"/>
              <w:left w:val="single" w:color="000000" w:sz="4" w:space="0"/>
              <w:bottom w:val="single" w:color="000000" w:sz="4" w:space="0"/>
              <w:right w:val="single" w:color="000000" w:sz="4" w:space="0"/>
            </w:tcBorders>
            <w:noWrap w:val="0"/>
            <w:vAlign w:val="center"/>
          </w:tcPr>
          <w:p w14:paraId="7502D358">
            <w:pPr>
              <w:keepNext w:val="0"/>
              <w:keepLines w:val="0"/>
              <w:widowControl/>
              <w:suppressLineNumbers w:val="0"/>
              <w:jc w:val="both"/>
              <w:textAlignment w:val="center"/>
              <w:rPr>
                <w:rFonts w:hint="eastAsia" w:ascii="仿宋_GB2312" w:hAnsi="宋体" w:eastAsia="仿宋_GB2312" w:cs="仿宋_GB2312"/>
                <w:i w:val="0"/>
                <w:color w:val="000000"/>
                <w:kern w:val="0"/>
                <w:sz w:val="20"/>
                <w:szCs w:val="20"/>
                <w:u w:val="none"/>
                <w:lang w:val="en-US" w:eastAsia="zh-CN" w:bidi="ar"/>
              </w:rPr>
            </w:pPr>
            <w:r>
              <w:rPr>
                <w:rFonts w:hint="eastAsia" w:ascii="仿宋_GB2312" w:hAnsi="宋体" w:eastAsia="仿宋_GB2312" w:cs="仿宋_GB2312"/>
                <w:i w:val="0"/>
                <w:color w:val="000000"/>
                <w:kern w:val="0"/>
                <w:sz w:val="20"/>
                <w:szCs w:val="20"/>
                <w:u w:val="none"/>
                <w:lang w:val="en-US" w:eastAsia="zh-CN" w:bidi="ar"/>
              </w:rPr>
              <w:t>□商协会 □智库 □咨询 □银行 □保险  □基金 □会计师事务所</w:t>
            </w:r>
          </w:p>
          <w:p w14:paraId="2D6E2B17">
            <w:pPr>
              <w:keepNext w:val="0"/>
              <w:keepLines w:val="0"/>
              <w:widowControl/>
              <w:suppressLineNumbers w:val="0"/>
              <w:jc w:val="both"/>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□律师事务所 □其他机构</w:t>
            </w:r>
            <w:r>
              <w:rPr>
                <w:rStyle w:val="6"/>
                <w:rFonts w:hAnsi="宋体"/>
                <w:lang w:val="en-US" w:eastAsia="zh-CN" w:bidi="ar"/>
              </w:rPr>
              <w:t xml:space="preserve">           </w:t>
            </w:r>
          </w:p>
        </w:tc>
      </w:tr>
      <w:tr w14:paraId="71BB9D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32" w:hRule="atLeast"/>
        </w:trPr>
        <w:tc>
          <w:tcPr>
            <w:tcW w:w="2550" w:type="dxa"/>
            <w:tcBorders>
              <w:top w:val="single" w:color="000000" w:sz="4" w:space="0"/>
              <w:left w:val="single" w:color="000000" w:sz="4" w:space="0"/>
              <w:bottom w:val="single" w:color="000000" w:sz="4" w:space="0"/>
              <w:right w:val="nil"/>
            </w:tcBorders>
            <w:noWrap w:val="0"/>
            <w:vAlign w:val="center"/>
          </w:tcPr>
          <w:p w14:paraId="04678530">
            <w:pPr>
              <w:keepNext w:val="0"/>
              <w:keepLines w:val="0"/>
              <w:widowControl/>
              <w:suppressLineNumbers w:val="0"/>
              <w:jc w:val="center"/>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意向合作类型（可多选）</w:t>
            </w:r>
          </w:p>
        </w:tc>
        <w:tc>
          <w:tcPr>
            <w:tcW w:w="7005" w:type="dxa"/>
            <w:gridSpan w:val="3"/>
            <w:tcBorders>
              <w:top w:val="single" w:color="000000" w:sz="4" w:space="0"/>
              <w:left w:val="single" w:color="000000" w:sz="4" w:space="0"/>
              <w:bottom w:val="single" w:color="000000" w:sz="4" w:space="0"/>
              <w:right w:val="single" w:color="000000" w:sz="4" w:space="0"/>
            </w:tcBorders>
            <w:noWrap w:val="0"/>
            <w:vAlign w:val="center"/>
          </w:tcPr>
          <w:p w14:paraId="16B6469A">
            <w:pPr>
              <w:keepNext w:val="0"/>
              <w:keepLines w:val="0"/>
              <w:widowControl/>
              <w:suppressLineNumbers w:val="0"/>
              <w:jc w:val="left"/>
              <w:textAlignment w:val="center"/>
              <w:rPr>
                <w:rFonts w:hint="eastAsia" w:ascii="仿宋_GB2312" w:hAnsi="宋体" w:eastAsia="仿宋_GB2312" w:cs="仿宋_GB2312"/>
                <w:i w:val="0"/>
                <w:color w:val="000000"/>
                <w:kern w:val="0"/>
                <w:sz w:val="20"/>
                <w:szCs w:val="20"/>
                <w:u w:val="none"/>
                <w:lang w:val="en-US" w:eastAsia="zh-CN" w:bidi="ar"/>
              </w:rPr>
            </w:pPr>
            <w:r>
              <w:rPr>
                <w:rFonts w:hint="eastAsia" w:ascii="仿宋_GB2312" w:hAnsi="宋体" w:eastAsia="仿宋_GB2312" w:cs="仿宋_GB2312"/>
                <w:i w:val="0"/>
                <w:color w:val="000000"/>
                <w:kern w:val="0"/>
                <w:sz w:val="20"/>
                <w:szCs w:val="20"/>
                <w:u w:val="none"/>
                <w:lang w:val="en-US" w:eastAsia="zh-CN" w:bidi="ar"/>
              </w:rPr>
              <w:t xml:space="preserve">  1.□信息共享：向北京市投资促进服务中心提供服务区域或服务群体的投资动态、投资信息等资讯；</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2.□宣传推介：积极发挥桥梁纽带作用，作为营销北京的重要渠道，积极利用线上线下多种渠道和方式，开展北京投资环境推介、投资政策宣传、投资成果展示；</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3.□活动支持：在境外、京外开展招商推介活动提供场地安排、资金支持、当地重点企业邀请、与目标企业开展交流洽谈等全方位支持；</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4.□项目对接：协助收集本区域本领域投资北京项目线索，衔接北京市投资促进服务中心与潜在投资人的项目对接洽谈，安排组织开展线上线下洽谈等；</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5.□专业服务：为项目在京落地提供代办审批、房屋租赁、会计、法律、融资、人力资源、咨询等全流程专业服务。</w:t>
            </w:r>
          </w:p>
        </w:tc>
      </w:tr>
      <w:tr w14:paraId="15D0E0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8" w:hRule="atLeast"/>
        </w:trPr>
        <w:tc>
          <w:tcPr>
            <w:tcW w:w="2550" w:type="dxa"/>
            <w:tcBorders>
              <w:top w:val="nil"/>
              <w:left w:val="single" w:color="000000" w:sz="4" w:space="0"/>
              <w:bottom w:val="single" w:color="000000" w:sz="4" w:space="0"/>
              <w:right w:val="single" w:color="000000" w:sz="4" w:space="0"/>
            </w:tcBorders>
            <w:noWrap w:val="0"/>
            <w:vAlign w:val="center"/>
          </w:tcPr>
          <w:p w14:paraId="706AC8B6">
            <w:pPr>
              <w:keepNext w:val="0"/>
              <w:keepLines w:val="0"/>
              <w:widowControl/>
              <w:suppressLineNumbers w:val="0"/>
              <w:jc w:val="center"/>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京外、境外意向服务区域（可多选）</w:t>
            </w:r>
          </w:p>
        </w:tc>
        <w:tc>
          <w:tcPr>
            <w:tcW w:w="7005" w:type="dxa"/>
            <w:gridSpan w:val="3"/>
            <w:tcBorders>
              <w:top w:val="nil"/>
              <w:left w:val="nil"/>
              <w:bottom w:val="nil"/>
              <w:right w:val="single" w:color="000000" w:sz="4" w:space="0"/>
            </w:tcBorders>
            <w:noWrap w:val="0"/>
            <w:vAlign w:val="center"/>
          </w:tcPr>
          <w:p w14:paraId="0BBBCE9D">
            <w:pPr>
              <w:keepNext w:val="0"/>
              <w:keepLines w:val="0"/>
              <w:widowControl/>
              <w:suppressLineNumbers w:val="0"/>
              <w:jc w:val="left"/>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 xml:space="preserve">  □长三角 □珠三角 □成渝 □港澳台 □国内其他地区</w:t>
            </w:r>
            <w:r>
              <w:rPr>
                <w:rStyle w:val="6"/>
                <w:rFonts w:hAnsi="宋体"/>
                <w:lang w:val="en-US" w:eastAsia="zh-CN" w:bidi="ar"/>
              </w:rPr>
              <w:t xml:space="preserve">      </w:t>
            </w:r>
            <w:r>
              <w:rPr>
                <w:rStyle w:val="6"/>
                <w:rFonts w:hAnsi="宋体"/>
                <w:lang w:val="en-US" w:eastAsia="zh-CN" w:bidi="ar"/>
              </w:rPr>
              <w:br w:type="textWrapping"/>
            </w:r>
            <w:r>
              <w:rPr>
                <w:rStyle w:val="7"/>
                <w:rFonts w:hAnsi="宋体"/>
                <w:lang w:val="en-US" w:eastAsia="zh-CN" w:bidi="ar"/>
              </w:rPr>
              <w:t xml:space="preserve">  □美加 □英国 □德国 □法国 □欧洲其他国家</w:t>
            </w:r>
            <w:r>
              <w:rPr>
                <w:rStyle w:val="6"/>
                <w:rFonts w:hAnsi="宋体"/>
                <w:lang w:val="en-US" w:eastAsia="zh-CN" w:bidi="ar"/>
              </w:rPr>
              <w:t xml:space="preserve">     </w:t>
            </w:r>
            <w:r>
              <w:rPr>
                <w:rStyle w:val="7"/>
                <w:rFonts w:hAnsi="宋体"/>
                <w:lang w:val="en-US" w:eastAsia="zh-CN" w:bidi="ar"/>
              </w:rPr>
              <w:br w:type="textWrapping"/>
            </w:r>
            <w:r>
              <w:rPr>
                <w:rStyle w:val="7"/>
                <w:rFonts w:hAnsi="宋体"/>
                <w:lang w:val="en-US" w:eastAsia="zh-CN" w:bidi="ar"/>
              </w:rPr>
              <w:t xml:space="preserve">  □日本 □韩国 □新加坡 □东盟及亚洲其他国家</w:t>
            </w:r>
            <w:r>
              <w:rPr>
                <w:rStyle w:val="6"/>
                <w:rFonts w:hAnsi="宋体"/>
                <w:lang w:val="en-US" w:eastAsia="zh-CN" w:bidi="ar"/>
              </w:rPr>
              <w:t xml:space="preserve">     </w:t>
            </w:r>
            <w:r>
              <w:rPr>
                <w:rStyle w:val="6"/>
                <w:rFonts w:hAnsi="宋体"/>
                <w:lang w:val="en-US" w:eastAsia="zh-CN" w:bidi="ar"/>
              </w:rPr>
              <w:br w:type="textWrapping"/>
            </w:r>
            <w:r>
              <w:rPr>
                <w:rStyle w:val="7"/>
                <w:rFonts w:hAnsi="宋体"/>
                <w:lang w:val="en-US" w:eastAsia="zh-CN" w:bidi="ar"/>
              </w:rPr>
              <w:t xml:space="preserve">  □澳新 □其他国家</w:t>
            </w:r>
            <w:r>
              <w:rPr>
                <w:rStyle w:val="6"/>
                <w:rFonts w:hAnsi="宋体"/>
                <w:lang w:val="en-US" w:eastAsia="zh-CN" w:bidi="ar"/>
              </w:rPr>
              <w:t xml:space="preserve">       </w:t>
            </w:r>
          </w:p>
        </w:tc>
      </w:tr>
      <w:tr w14:paraId="401802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78" w:hRule="atLeast"/>
        </w:trPr>
        <w:tc>
          <w:tcPr>
            <w:tcW w:w="2550" w:type="dxa"/>
            <w:tcBorders>
              <w:top w:val="nil"/>
              <w:left w:val="single" w:color="000000" w:sz="4" w:space="0"/>
              <w:bottom w:val="nil"/>
              <w:right w:val="nil"/>
            </w:tcBorders>
            <w:noWrap w:val="0"/>
            <w:vAlign w:val="center"/>
          </w:tcPr>
          <w:p w14:paraId="1F3EF65C">
            <w:pPr>
              <w:keepNext w:val="0"/>
              <w:keepLines w:val="0"/>
              <w:widowControl/>
              <w:suppressLineNumbers w:val="0"/>
              <w:jc w:val="center"/>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项目落地服务区域</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（可多选）</w:t>
            </w:r>
          </w:p>
        </w:tc>
        <w:tc>
          <w:tcPr>
            <w:tcW w:w="7005" w:type="dxa"/>
            <w:gridSpan w:val="3"/>
            <w:tcBorders>
              <w:top w:val="single" w:color="000000" w:sz="4" w:space="0"/>
              <w:left w:val="single" w:color="000000" w:sz="4" w:space="0"/>
              <w:bottom w:val="single" w:color="000000" w:sz="4" w:space="0"/>
              <w:right w:val="single" w:color="000000" w:sz="4" w:space="0"/>
            </w:tcBorders>
            <w:noWrap w:val="0"/>
            <w:vAlign w:val="center"/>
          </w:tcPr>
          <w:p w14:paraId="4D0D5DF9">
            <w:pPr>
              <w:keepNext w:val="0"/>
              <w:keepLines w:val="0"/>
              <w:widowControl/>
              <w:suppressLineNumbers w:val="0"/>
              <w:jc w:val="left"/>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1.□北京市全域；</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2.市属各区：</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□东城区 □西城区 □朝阳区 □海淀区 □丰台区 □石景山区</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□门头沟区 □房山区 □通州区 □顺义区 □昌平区 □大兴区</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□怀柔区 □平谷区 □密云区 □延庆区</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3.□北京经济技术开发区；</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4.特定区域：</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□中德产业园 □中日产业园 □大兴临空经济区 □天竺综保区</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□其他</w:t>
            </w:r>
            <w:r>
              <w:rPr>
                <w:rStyle w:val="6"/>
                <w:rFonts w:hAnsi="宋体"/>
                <w:lang w:val="en-US" w:eastAsia="zh-CN" w:bidi="ar"/>
              </w:rPr>
              <w:t xml:space="preserve">          </w:t>
            </w:r>
          </w:p>
        </w:tc>
      </w:tr>
      <w:tr w14:paraId="31E327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0" w:hRule="atLeast"/>
        </w:trPr>
        <w:tc>
          <w:tcPr>
            <w:tcW w:w="9555" w:type="dxa"/>
            <w:gridSpan w:val="4"/>
            <w:tcBorders>
              <w:top w:val="single" w:color="000000" w:sz="4" w:space="0"/>
              <w:left w:val="single" w:color="000000" w:sz="4" w:space="0"/>
              <w:bottom w:val="single" w:color="000000" w:sz="4" w:space="0"/>
              <w:right w:val="single" w:color="000000" w:sz="4" w:space="0"/>
            </w:tcBorders>
            <w:noWrap w:val="0"/>
            <w:vAlign w:val="center"/>
          </w:tcPr>
          <w:p w14:paraId="64B0EA1D">
            <w:pPr>
              <w:keepNext w:val="0"/>
              <w:keepLines w:val="0"/>
              <w:widowControl/>
              <w:suppressLineNumbers w:val="0"/>
              <w:jc w:val="left"/>
              <w:textAlignment w:val="center"/>
              <w:rPr>
                <w:rFonts w:hint="eastAsia" w:ascii="仿宋_GB2312" w:hAnsi="宋体" w:eastAsia="仿宋_GB2312" w:cs="仿宋_GB2312"/>
                <w:i w:val="0"/>
                <w:color w:val="000000"/>
                <w:sz w:val="20"/>
                <w:szCs w:val="20"/>
                <w:u w:val="none"/>
              </w:rPr>
            </w:pPr>
            <w:r>
              <w:rPr>
                <w:rFonts w:hint="eastAsia" w:ascii="仿宋_GB2312" w:hAnsi="宋体" w:eastAsia="仿宋_GB2312" w:cs="仿宋_GB2312"/>
                <w:i w:val="0"/>
                <w:color w:val="000000"/>
                <w:kern w:val="0"/>
                <w:sz w:val="20"/>
                <w:szCs w:val="20"/>
                <w:u w:val="none"/>
                <w:lang w:val="en-US" w:eastAsia="zh-CN" w:bidi="ar"/>
              </w:rPr>
              <w:t xml:space="preserve">    本单位自愿申请成为投资北京全球合作伙伴，具体合作内容以及双方的权利义务等由双方协商签署相关合作协议予以明确，双方均不为对方合作协议以外所发生的行为及其后果承担法律责任。</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（盖章）</w:t>
            </w:r>
            <w:r>
              <w:rPr>
                <w:rFonts w:hint="eastAsia" w:ascii="仿宋_GB2312" w:hAnsi="宋体" w:eastAsia="仿宋_GB2312" w:cs="仿宋_GB2312"/>
                <w:i w:val="0"/>
                <w:color w:val="000000"/>
                <w:kern w:val="0"/>
                <w:sz w:val="20"/>
                <w:szCs w:val="20"/>
                <w:u w:val="none"/>
                <w:lang w:val="en-US" w:eastAsia="zh-CN" w:bidi="ar"/>
              </w:rPr>
              <w:br w:type="textWrapping"/>
            </w:r>
            <w:r>
              <w:rPr>
                <w:rFonts w:hint="eastAsia" w:ascii="仿宋_GB2312" w:hAnsi="宋体" w:eastAsia="仿宋_GB2312" w:cs="仿宋_GB2312"/>
                <w:i w:val="0"/>
                <w:color w:val="000000"/>
                <w:kern w:val="0"/>
                <w:sz w:val="20"/>
                <w:szCs w:val="20"/>
                <w:u w:val="none"/>
                <w:lang w:val="en-US" w:eastAsia="zh-CN" w:bidi="ar"/>
              </w:rPr>
              <w:t xml:space="preserve">                                                 年     月    日</w:t>
            </w:r>
          </w:p>
        </w:tc>
      </w:tr>
    </w:tbl>
    <w:p w14:paraId="469CFAC1"/>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706775"/>
    <w:rsid w:val="010E3A67"/>
    <w:rsid w:val="28900C3E"/>
    <w:rsid w:val="6E7067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next w:val="1"/>
    <w:unhideWhenUsed/>
    <w:qFormat/>
    <w:uiPriority w:val="99"/>
    <w:pPr>
      <w:jc w:val="center"/>
    </w:pPr>
    <w:rPr>
      <w:rFonts w:ascii="仿宋_GB2312" w:eastAsia="仿宋_GB2312"/>
      <w:b/>
      <w:sz w:val="44"/>
      <w:szCs w:val="24"/>
    </w:rPr>
  </w:style>
  <w:style w:type="paragraph" w:customStyle="1" w:styleId="5">
    <w:name w:val="zz一级标题"/>
    <w:basedOn w:val="1"/>
    <w:qFormat/>
    <w:uiPriority w:val="0"/>
    <w:pPr>
      <w:spacing w:line="560" w:lineRule="exact"/>
      <w:outlineLvl w:val="0"/>
    </w:pPr>
    <w:rPr>
      <w:rFonts w:ascii="黑体" w:hAnsi="黑体" w:eastAsia="黑体"/>
      <w:sz w:val="32"/>
      <w:szCs w:val="32"/>
    </w:rPr>
  </w:style>
  <w:style w:type="character" w:customStyle="1" w:styleId="6">
    <w:name w:val="font11"/>
    <w:basedOn w:val="4"/>
    <w:qFormat/>
    <w:uiPriority w:val="0"/>
    <w:rPr>
      <w:rFonts w:hint="eastAsia" w:ascii="仿宋_GB2312" w:eastAsia="仿宋_GB2312" w:cs="仿宋_GB2312"/>
      <w:color w:val="000000"/>
      <w:sz w:val="20"/>
      <w:szCs w:val="20"/>
      <w:u w:val="single"/>
    </w:rPr>
  </w:style>
  <w:style w:type="character" w:customStyle="1" w:styleId="7">
    <w:name w:val="font51"/>
    <w:basedOn w:val="4"/>
    <w:qFormat/>
    <w:uiPriority w:val="0"/>
    <w:rPr>
      <w:rFonts w:hint="eastAsia" w:ascii="仿宋_GB2312" w:eastAsia="仿宋_GB2312" w:cs="仿宋_GB2312"/>
      <w:color w:val="000000"/>
      <w:sz w:val="20"/>
      <w:szCs w:val="20"/>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2025-07-03T09:53:00Z</dcterms:created>
  <dc:creator>Reading</dc:creator>
  <cp:lastModifiedBy>Reading</cp:lastModifiedBy>
  <dcterms:modified xsi:type="dcterms:W3CDTF">2025-07-03T09:54:03Z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FB5FC3F62CFE474B95CEC87EEC8CB3FB_11</vt:lpwstr>
  </property>
  <property fmtid="{D5CDD505-2E9C-101B-9397-08002B2CF9AE}" pid="4" name="KSOTemplateDocerSaveRecord">
    <vt:lpwstr>eyJoZGlkIjoiOWI0MGY4YjI0NzAzMDYxNWYyNzk1YzZhOGRlM2UzNDUiLCJ1c2VySWQiOiIxMTM2ODYzMjQwIn0=</vt:lpwstr>
  </property>
</Properties>
</file>