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7F" w:rsidRPr="00E2377F" w:rsidRDefault="00E2377F" w:rsidP="00E2377F">
      <w:pPr>
        <w:widowControl/>
        <w:spacing w:line="360" w:lineRule="auto"/>
        <w:jc w:val="center"/>
        <w:rPr>
          <w:rFonts w:asciiTheme="minorEastAsia" w:hAnsiTheme="minorEastAsia" w:cs="宋体"/>
          <w:b/>
          <w:bCs/>
          <w:color w:val="000000"/>
          <w:kern w:val="0"/>
          <w:sz w:val="26"/>
          <w:szCs w:val="26"/>
        </w:rPr>
      </w:pPr>
      <w:r w:rsidRPr="00E2377F">
        <w:rPr>
          <w:rFonts w:asciiTheme="minorEastAsia" w:hAnsiTheme="minorEastAsia" w:cs="宋体"/>
          <w:b/>
          <w:bCs/>
          <w:color w:val="000000"/>
          <w:kern w:val="0"/>
          <w:sz w:val="26"/>
          <w:szCs w:val="26"/>
        </w:rPr>
        <w:t>朝阳区节能发展引导资金管理办法</w:t>
      </w:r>
    </w:p>
    <w:p w:rsidR="00E2377F" w:rsidRPr="00E2377F" w:rsidRDefault="00E2377F" w:rsidP="00E2377F">
      <w:pPr>
        <w:widowControl/>
        <w:spacing w:line="360" w:lineRule="auto"/>
        <w:jc w:val="center"/>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第一章 总 则</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一条根据《中华人民共和国节约能源法》、《北京市“十二五”时期能源发展建设规划》和《关于印发〈北京市节能减排专项资金管理办法〉的通知》（京财经一〔2008〕2772号）要求，为加强我区能源节约管理工作，提高能源利用效率，实现“十二五”节能目标，特制定本办法。</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第二条本办法所称节能，是指加强用能管理，采用技术上可行、经济上合理的相关措施，减少从能源生产到消费各个环节的损失和浪费，更加有效、合理地利用资源。</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第三条区节能发展专项资金（以下简称“专项资金”）由区财政局负责统筹安排，每年支持资金不少于5000万元。</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第四条区发展改革委作为区节能工作主管部门，负责本办法的实施，并对专项资金进行管理。</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 </w:t>
      </w:r>
    </w:p>
    <w:p w:rsidR="00E2377F" w:rsidRPr="00E2377F" w:rsidRDefault="00E2377F" w:rsidP="00E2377F">
      <w:pPr>
        <w:widowControl/>
        <w:spacing w:line="360" w:lineRule="auto"/>
        <w:jc w:val="center"/>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第二章 资金使用原则</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五条专项资金使用按照“全面推进、突出重点、规范管理、提高效益”的原则，通过资金支持，推动全区节能工作深入开展，逐步建立起全社会自觉节约能源的政策导向和激励机制，提高资源综合利用水平，推进循环经济发展。</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第六条专项资金的管理和使用应坚持规划先行，确保当期工作重点，实行科学民主决策，简化和规范审批程序，实施全过程监管。</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 </w:t>
      </w:r>
    </w:p>
    <w:p w:rsidR="00E2377F" w:rsidRPr="00E2377F" w:rsidRDefault="00E2377F" w:rsidP="00E2377F">
      <w:pPr>
        <w:widowControl/>
        <w:spacing w:line="360" w:lineRule="auto"/>
        <w:jc w:val="center"/>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lastRenderedPageBreak/>
        <w:t>第三章 专项资金支持范围</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第七条本办法适用于在朝阳区登记注册、纳税，节能项目在本区行政区域实施，具有独立法人资格的单位和企业。</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第八条专项资金支持范围：</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（一）节能试点、示范项目；</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（二）重点用能单位节能技术改造项目；</w:t>
      </w:r>
    </w:p>
    <w:p w:rsidR="00E2377F" w:rsidRPr="00E2377F" w:rsidRDefault="00E2377F" w:rsidP="00E2377F">
      <w:pPr>
        <w:widowControl/>
        <w:spacing w:line="360" w:lineRule="auto"/>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（三）节能产品、技术应用及推广项目；</w:t>
      </w:r>
    </w:p>
    <w:p w:rsidR="00E2377F" w:rsidRPr="00E2377F" w:rsidRDefault="00E2377F" w:rsidP="00E2377F">
      <w:pPr>
        <w:widowControl/>
        <w:spacing w:line="360" w:lineRule="auto"/>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（四）能源监测项目；</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（五）能源审计、清洁生产咨询项目；</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（六）新能源、可再生能源开发利用及推广项目；</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（七）合同能源管理项目；</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（八）节能咨询服务、宣传培训项目；</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（九）节能奖励；</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（十）区政府批准的其他节能降耗支出。</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 </w:t>
      </w:r>
    </w:p>
    <w:p w:rsidR="00E2377F" w:rsidRPr="00E2377F" w:rsidRDefault="00E2377F" w:rsidP="00E2377F">
      <w:pPr>
        <w:widowControl/>
        <w:spacing w:line="360" w:lineRule="auto"/>
        <w:jc w:val="center"/>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第四章 资金支持方式及标准</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九条专项资金支持方式分为财政补助和直接奖励。申请单位可根据项目具体情况自愿申报资金支持方式，同一项目只申请一种方式，具体按照《北京市朝阳区节能发展专项资金管理办法实施细则》相关规定执行。</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第十条已享受市政府节能专项资金支持的项目，本专项资金在同一年度不再予以支持，国家、北京市对于合同能源管理、热泵项目、能源审计项目支持奖励的配套奖励资金除外。</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lastRenderedPageBreak/>
        <w:t>第十一条资金支持标准：</w:t>
      </w:r>
    </w:p>
    <w:p w:rsidR="00E2377F" w:rsidRPr="00E2377F" w:rsidRDefault="00E2377F" w:rsidP="00E2377F">
      <w:pPr>
        <w:widowControl/>
        <w:spacing w:line="360" w:lineRule="auto"/>
        <w:ind w:firstLine="64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（一）财政补助标准</w:t>
      </w:r>
    </w:p>
    <w:p w:rsidR="00E2377F" w:rsidRPr="00E2377F" w:rsidRDefault="00E2377F" w:rsidP="00E2377F">
      <w:pPr>
        <w:widowControl/>
        <w:spacing w:line="360" w:lineRule="auto"/>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    1.对纳入节能专项资金支持范围的节能领域试点、示范项目，给予不超过项目总投资30%的补助，区政府确定的重点示范项目不受此限；</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2.对重点用能单位的节能技改项目和节能产品、技术应用及推广项目，年节能量在100吨标煤以上的，按照项目年实际节能量，每节约1吨标煤给予200元的补助；</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3.对重点用能单位的能源审计项目，每个项目给予最高15万元补助；对清洁生产咨询项目，给予项目咨询费用与市支持资金差额部分的100%补助；</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4.对新建的新能源（太阳能、地热能、风能、生物质能等项目）和可再生能源项目，年能源生产量100吨标煤以上的，按照能源的年实际生产量，每生产1吨标煤的新能源给予100元的一次性财政补助；</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5.对供热制冷系统采用地源热泵和再生水源热泵的建设项目，按照每平方米25元的标准给予补助；</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6.对使用LED高效照明产品（数量2000支以上）项目,给予LED项目总投资30%财政补助；</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7.能源监测二级计量改造每年100万元。</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（二）直接奖励标准</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1.对完成年度节能指标的重点用能单位给予3-5万元节能奖励；</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2.对列入国家、北京市循环经济试点单位的，分别给予一次性奖励50万元、30万元；</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lastRenderedPageBreak/>
        <w:t>3.对采用合同能源管理方式进行节能技术服务的节能服务公司，承接本区年综合能耗2000吨以上重点用能单位的合同能源项目，达到国家、市支持标准的，在申请国家、市奖励的同时，按照实际节能量，专项资金给予每1吨标煤100元配套奖励。未达到国家、市奖励标准的，年节能量50吨标煤以上，工业企业年节能量100吨标煤以上，且节能服务公司投资70%（含）以上，并在合同中约定节能效益分享方式，按照项目实际节能量给予每1吨标煤200元奖励。</w:t>
      </w:r>
    </w:p>
    <w:p w:rsidR="00E2377F" w:rsidRPr="00E2377F" w:rsidRDefault="00E2377F" w:rsidP="00E2377F">
      <w:pPr>
        <w:widowControl/>
        <w:spacing w:line="360" w:lineRule="auto"/>
        <w:ind w:firstLine="64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第十二条对单个项目同一年度最高支持额度原则上不超过300万元，对于重点节能项目支持年限不超过2年。</w:t>
      </w:r>
    </w:p>
    <w:p w:rsidR="00E2377F" w:rsidRPr="00E2377F" w:rsidRDefault="00E2377F" w:rsidP="00E2377F">
      <w:pPr>
        <w:widowControl/>
        <w:spacing w:line="360" w:lineRule="auto"/>
        <w:ind w:firstLine="64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 </w:t>
      </w:r>
    </w:p>
    <w:p w:rsidR="00E2377F" w:rsidRPr="00E2377F" w:rsidRDefault="00E2377F" w:rsidP="00E2377F">
      <w:pPr>
        <w:widowControl/>
        <w:spacing w:line="360" w:lineRule="auto"/>
        <w:jc w:val="center"/>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第五章 项目和资金管理</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第十三条专项资金申报按照客观、公正、公平原则，采取多种形式向社会公开征集项目，符合资金管理办法和实施细则规定的企事业单位项目，均可申请使用本专项资金。</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第十四条各街道、地区办事处，行业主管部门和功能区管委会负责本辖区、本系统的项目推荐工作。</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第十五条项目申报单位应根据《北京市朝阳区节能发展专项资金管理办法实施细则》，填报专项资金申请表，并对材料真实性负责，向区发展改革委提出书面申请。</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第十六条专项资金申请工作原则上每年安排一次。本区确定的节能试点、示范项目不受此限。</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lastRenderedPageBreak/>
        <w:t>第十七条区发展改革委会同相关部门和专业评审机构组织开展项目的申报、初审、审核、验收等工作，确定专项资金计划，报区政府审批后办理资金拨付手续。</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第十八条区财政局负责年度专项资金的拨付，参与节能项目会审和项目实施全过程的资金管理与监督，并对重点项目组织实施绩效考评工作。</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 </w:t>
      </w:r>
    </w:p>
    <w:p w:rsidR="00E2377F" w:rsidRPr="00E2377F" w:rsidRDefault="00E2377F" w:rsidP="00E2377F">
      <w:pPr>
        <w:widowControl/>
        <w:spacing w:line="360" w:lineRule="auto"/>
        <w:jc w:val="center"/>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第六章 监督和检查</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第十九条区发展改革委、区财政局、区审计局对专项资金的实施及使用情况进行管理和监督。</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第二十条项目单位有下列行为之一的，须退回财政专项支持资金，并在3年内不得申报专项资金支持项目，情节严重、构成犯罪的，依法移交司法机关追究其刑事责任：</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（一）新技术未经行业权威部门认定报告的；</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（二）已享受奖励资金补助的企业，经复查节能减排效果达不到申报时规定要求的；</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（三）利用虚假材料和凭证骗取节能专项资金的；</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（四）截留、挪用、挤占专项资金等违反国家有关财务会计制度的。</w:t>
      </w:r>
    </w:p>
    <w:p w:rsidR="00E2377F" w:rsidRPr="00E2377F" w:rsidRDefault="00E2377F" w:rsidP="00E2377F">
      <w:pPr>
        <w:widowControl/>
        <w:spacing w:line="360" w:lineRule="auto"/>
        <w:ind w:firstLine="60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 </w:t>
      </w:r>
    </w:p>
    <w:p w:rsidR="00E2377F" w:rsidRPr="00E2377F" w:rsidRDefault="00E2377F" w:rsidP="00E2377F">
      <w:pPr>
        <w:widowControl/>
        <w:spacing w:line="360" w:lineRule="auto"/>
        <w:jc w:val="center"/>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第七章 附 则</w:t>
      </w:r>
    </w:p>
    <w:p w:rsidR="00E2377F" w:rsidRPr="00E2377F" w:rsidRDefault="00E2377F" w:rsidP="00E2377F">
      <w:pPr>
        <w:widowControl/>
        <w:spacing w:line="360" w:lineRule="auto"/>
        <w:ind w:firstLine="64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第二十一条本办法实施细则由朝阳区发展和改革委员会负责制定。</w:t>
      </w:r>
    </w:p>
    <w:p w:rsidR="00E2377F" w:rsidRPr="00E2377F" w:rsidRDefault="00E2377F" w:rsidP="00E2377F">
      <w:pPr>
        <w:widowControl/>
        <w:spacing w:line="360" w:lineRule="auto"/>
        <w:ind w:firstLine="64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t>第二十二条本办法由朝阳区发展和改革委员会负责解释。</w:t>
      </w:r>
    </w:p>
    <w:p w:rsidR="00E2377F" w:rsidRPr="00E2377F" w:rsidRDefault="00E2377F" w:rsidP="00E2377F">
      <w:pPr>
        <w:widowControl/>
        <w:spacing w:line="360" w:lineRule="auto"/>
        <w:ind w:firstLine="640"/>
        <w:jc w:val="left"/>
        <w:rPr>
          <w:rFonts w:asciiTheme="minorEastAsia" w:hAnsiTheme="minorEastAsia" w:cs="宋体"/>
          <w:color w:val="303030"/>
          <w:kern w:val="0"/>
          <w:sz w:val="26"/>
          <w:szCs w:val="26"/>
        </w:rPr>
      </w:pPr>
      <w:r w:rsidRPr="00E2377F">
        <w:rPr>
          <w:rFonts w:asciiTheme="minorEastAsia" w:hAnsiTheme="minorEastAsia" w:cs="宋体"/>
          <w:color w:val="303030"/>
          <w:kern w:val="0"/>
          <w:sz w:val="26"/>
          <w:szCs w:val="26"/>
        </w:rPr>
        <w:lastRenderedPageBreak/>
        <w:t>第二十三条本办法自发布之日起实施，原《北京市朝阳区节能发展专项资金管理办法》（朝政发〔2008〕10号）同时废止。</w:t>
      </w:r>
    </w:p>
    <w:p w:rsidR="00D8134B" w:rsidRPr="00E2377F" w:rsidRDefault="00D8134B" w:rsidP="00E2377F">
      <w:pPr>
        <w:spacing w:line="360" w:lineRule="auto"/>
        <w:rPr>
          <w:rFonts w:asciiTheme="minorEastAsia" w:hAnsiTheme="minorEastAsia"/>
          <w:sz w:val="26"/>
          <w:szCs w:val="26"/>
        </w:rPr>
      </w:pPr>
    </w:p>
    <w:sectPr w:rsidR="00D8134B" w:rsidRPr="00E237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34B" w:rsidRDefault="00D8134B" w:rsidP="00E2377F">
      <w:r>
        <w:separator/>
      </w:r>
    </w:p>
  </w:endnote>
  <w:endnote w:type="continuationSeparator" w:id="1">
    <w:p w:rsidR="00D8134B" w:rsidRDefault="00D8134B" w:rsidP="00E237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34B" w:rsidRDefault="00D8134B" w:rsidP="00E2377F">
      <w:r>
        <w:separator/>
      </w:r>
    </w:p>
  </w:footnote>
  <w:footnote w:type="continuationSeparator" w:id="1">
    <w:p w:rsidR="00D8134B" w:rsidRDefault="00D8134B" w:rsidP="00E237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77F"/>
    <w:rsid w:val="00D8134B"/>
    <w:rsid w:val="00E237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3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377F"/>
    <w:rPr>
      <w:sz w:val="18"/>
      <w:szCs w:val="18"/>
    </w:rPr>
  </w:style>
  <w:style w:type="paragraph" w:styleId="a4">
    <w:name w:val="footer"/>
    <w:basedOn w:val="a"/>
    <w:link w:val="Char0"/>
    <w:uiPriority w:val="99"/>
    <w:semiHidden/>
    <w:unhideWhenUsed/>
    <w:rsid w:val="00E237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377F"/>
    <w:rPr>
      <w:sz w:val="18"/>
      <w:szCs w:val="18"/>
    </w:rPr>
  </w:style>
  <w:style w:type="character" w:styleId="a5">
    <w:name w:val="Hyperlink"/>
    <w:basedOn w:val="a0"/>
    <w:uiPriority w:val="99"/>
    <w:semiHidden/>
    <w:unhideWhenUsed/>
    <w:rsid w:val="00E2377F"/>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665863420">
      <w:bodyDiv w:val="1"/>
      <w:marLeft w:val="0"/>
      <w:marRight w:val="0"/>
      <w:marTop w:val="0"/>
      <w:marBottom w:val="0"/>
      <w:divBdr>
        <w:top w:val="none" w:sz="0" w:space="0" w:color="auto"/>
        <w:left w:val="none" w:sz="0" w:space="0" w:color="auto"/>
        <w:bottom w:val="none" w:sz="0" w:space="0" w:color="auto"/>
        <w:right w:val="none" w:sz="0" w:space="0" w:color="auto"/>
      </w:divBdr>
      <w:divsChild>
        <w:div w:id="847136487">
          <w:marLeft w:val="225"/>
          <w:marRight w:val="225"/>
          <w:marTop w:val="0"/>
          <w:marBottom w:val="0"/>
          <w:divBdr>
            <w:top w:val="none" w:sz="0" w:space="0" w:color="auto"/>
            <w:left w:val="none" w:sz="0" w:space="0" w:color="auto"/>
            <w:bottom w:val="none" w:sz="0" w:space="0" w:color="auto"/>
            <w:right w:val="none" w:sz="0" w:space="0" w:color="auto"/>
          </w:divBdr>
        </w:div>
        <w:div w:id="596599358">
          <w:marLeft w:val="0"/>
          <w:marRight w:val="0"/>
          <w:marTop w:val="0"/>
          <w:marBottom w:val="0"/>
          <w:divBdr>
            <w:top w:val="none" w:sz="0" w:space="0" w:color="auto"/>
            <w:left w:val="none" w:sz="0" w:space="0" w:color="auto"/>
            <w:bottom w:val="none" w:sz="0" w:space="0" w:color="auto"/>
            <w:right w:val="none" w:sz="0" w:space="0" w:color="auto"/>
          </w:divBdr>
        </w:div>
        <w:div w:id="308942963">
          <w:marLeft w:val="0"/>
          <w:marRight w:val="0"/>
          <w:marTop w:val="0"/>
          <w:marBottom w:val="0"/>
          <w:divBdr>
            <w:top w:val="none" w:sz="0" w:space="0" w:color="auto"/>
            <w:left w:val="none" w:sz="0" w:space="0" w:color="auto"/>
            <w:bottom w:val="none" w:sz="0" w:space="0" w:color="auto"/>
            <w:right w:val="none" w:sz="0" w:space="0" w:color="auto"/>
          </w:divBdr>
        </w:div>
        <w:div w:id="89545776">
          <w:marLeft w:val="0"/>
          <w:marRight w:val="0"/>
          <w:marTop w:val="0"/>
          <w:marBottom w:val="0"/>
          <w:divBdr>
            <w:top w:val="none" w:sz="0" w:space="0" w:color="auto"/>
            <w:left w:val="none" w:sz="0" w:space="0" w:color="auto"/>
            <w:bottom w:val="none" w:sz="0" w:space="0" w:color="auto"/>
            <w:right w:val="none" w:sz="0" w:space="0" w:color="auto"/>
          </w:divBdr>
        </w:div>
        <w:div w:id="1157722288">
          <w:marLeft w:val="0"/>
          <w:marRight w:val="0"/>
          <w:marTop w:val="0"/>
          <w:marBottom w:val="0"/>
          <w:divBdr>
            <w:top w:val="none" w:sz="0" w:space="0" w:color="auto"/>
            <w:left w:val="none" w:sz="0" w:space="0" w:color="auto"/>
            <w:bottom w:val="none" w:sz="0" w:space="0" w:color="auto"/>
            <w:right w:val="none" w:sz="0" w:space="0" w:color="auto"/>
          </w:divBdr>
        </w:div>
        <w:div w:id="744884673">
          <w:marLeft w:val="0"/>
          <w:marRight w:val="0"/>
          <w:marTop w:val="0"/>
          <w:marBottom w:val="0"/>
          <w:divBdr>
            <w:top w:val="none" w:sz="0" w:space="0" w:color="auto"/>
            <w:left w:val="none" w:sz="0" w:space="0" w:color="auto"/>
            <w:bottom w:val="none" w:sz="0" w:space="0" w:color="auto"/>
            <w:right w:val="none" w:sz="0" w:space="0" w:color="auto"/>
          </w:divBdr>
        </w:div>
        <w:div w:id="814684009">
          <w:marLeft w:val="0"/>
          <w:marRight w:val="0"/>
          <w:marTop w:val="0"/>
          <w:marBottom w:val="0"/>
          <w:divBdr>
            <w:top w:val="none" w:sz="0" w:space="0" w:color="auto"/>
            <w:left w:val="none" w:sz="0" w:space="0" w:color="auto"/>
            <w:bottom w:val="none" w:sz="0" w:space="0" w:color="auto"/>
            <w:right w:val="none" w:sz="0" w:space="0" w:color="auto"/>
          </w:divBdr>
        </w:div>
        <w:div w:id="828328943">
          <w:marLeft w:val="0"/>
          <w:marRight w:val="0"/>
          <w:marTop w:val="0"/>
          <w:marBottom w:val="0"/>
          <w:divBdr>
            <w:top w:val="none" w:sz="0" w:space="0" w:color="auto"/>
            <w:left w:val="none" w:sz="0" w:space="0" w:color="auto"/>
            <w:bottom w:val="none" w:sz="0" w:space="0" w:color="auto"/>
            <w:right w:val="none" w:sz="0" w:space="0" w:color="auto"/>
          </w:divBdr>
        </w:div>
        <w:div w:id="655955813">
          <w:marLeft w:val="0"/>
          <w:marRight w:val="0"/>
          <w:marTop w:val="0"/>
          <w:marBottom w:val="0"/>
          <w:divBdr>
            <w:top w:val="none" w:sz="0" w:space="0" w:color="auto"/>
            <w:left w:val="none" w:sz="0" w:space="0" w:color="auto"/>
            <w:bottom w:val="none" w:sz="0" w:space="0" w:color="auto"/>
            <w:right w:val="none" w:sz="0" w:space="0" w:color="auto"/>
          </w:divBdr>
        </w:div>
        <w:div w:id="63570452">
          <w:marLeft w:val="0"/>
          <w:marRight w:val="0"/>
          <w:marTop w:val="0"/>
          <w:marBottom w:val="0"/>
          <w:divBdr>
            <w:top w:val="none" w:sz="0" w:space="0" w:color="auto"/>
            <w:left w:val="none" w:sz="0" w:space="0" w:color="auto"/>
            <w:bottom w:val="none" w:sz="0" w:space="0" w:color="auto"/>
            <w:right w:val="none" w:sz="0" w:space="0" w:color="auto"/>
          </w:divBdr>
        </w:div>
        <w:div w:id="1252278036">
          <w:marLeft w:val="0"/>
          <w:marRight w:val="0"/>
          <w:marTop w:val="0"/>
          <w:marBottom w:val="0"/>
          <w:divBdr>
            <w:top w:val="none" w:sz="0" w:space="0" w:color="auto"/>
            <w:left w:val="none" w:sz="0" w:space="0" w:color="auto"/>
            <w:bottom w:val="none" w:sz="0" w:space="0" w:color="auto"/>
            <w:right w:val="none" w:sz="0" w:space="0" w:color="auto"/>
          </w:divBdr>
        </w:div>
        <w:div w:id="2062822807">
          <w:marLeft w:val="0"/>
          <w:marRight w:val="0"/>
          <w:marTop w:val="0"/>
          <w:marBottom w:val="0"/>
          <w:divBdr>
            <w:top w:val="none" w:sz="0" w:space="0" w:color="auto"/>
            <w:left w:val="none" w:sz="0" w:space="0" w:color="auto"/>
            <w:bottom w:val="none" w:sz="0" w:space="0" w:color="auto"/>
            <w:right w:val="none" w:sz="0" w:space="0" w:color="auto"/>
          </w:divBdr>
        </w:div>
        <w:div w:id="469858192">
          <w:marLeft w:val="0"/>
          <w:marRight w:val="0"/>
          <w:marTop w:val="0"/>
          <w:marBottom w:val="0"/>
          <w:divBdr>
            <w:top w:val="none" w:sz="0" w:space="0" w:color="auto"/>
            <w:left w:val="none" w:sz="0" w:space="0" w:color="auto"/>
            <w:bottom w:val="none" w:sz="0" w:space="0" w:color="auto"/>
            <w:right w:val="none" w:sz="0" w:space="0" w:color="auto"/>
          </w:divBdr>
        </w:div>
        <w:div w:id="1799102622">
          <w:marLeft w:val="600"/>
          <w:marRight w:val="0"/>
          <w:marTop w:val="0"/>
          <w:marBottom w:val="0"/>
          <w:divBdr>
            <w:top w:val="none" w:sz="0" w:space="0" w:color="auto"/>
            <w:left w:val="none" w:sz="0" w:space="0" w:color="auto"/>
            <w:bottom w:val="none" w:sz="0" w:space="0" w:color="auto"/>
            <w:right w:val="none" w:sz="0" w:space="0" w:color="auto"/>
          </w:divBdr>
        </w:div>
        <w:div w:id="1515459807">
          <w:marLeft w:val="600"/>
          <w:marRight w:val="0"/>
          <w:marTop w:val="0"/>
          <w:marBottom w:val="0"/>
          <w:divBdr>
            <w:top w:val="none" w:sz="0" w:space="0" w:color="auto"/>
            <w:left w:val="none" w:sz="0" w:space="0" w:color="auto"/>
            <w:bottom w:val="none" w:sz="0" w:space="0" w:color="auto"/>
            <w:right w:val="none" w:sz="0" w:space="0" w:color="auto"/>
          </w:divBdr>
        </w:div>
        <w:div w:id="996497478">
          <w:marLeft w:val="0"/>
          <w:marRight w:val="0"/>
          <w:marTop w:val="0"/>
          <w:marBottom w:val="0"/>
          <w:divBdr>
            <w:top w:val="none" w:sz="0" w:space="0" w:color="auto"/>
            <w:left w:val="none" w:sz="0" w:space="0" w:color="auto"/>
            <w:bottom w:val="none" w:sz="0" w:space="0" w:color="auto"/>
            <w:right w:val="none" w:sz="0" w:space="0" w:color="auto"/>
          </w:divBdr>
        </w:div>
        <w:div w:id="448164175">
          <w:marLeft w:val="0"/>
          <w:marRight w:val="0"/>
          <w:marTop w:val="0"/>
          <w:marBottom w:val="0"/>
          <w:divBdr>
            <w:top w:val="none" w:sz="0" w:space="0" w:color="auto"/>
            <w:left w:val="none" w:sz="0" w:space="0" w:color="auto"/>
            <w:bottom w:val="none" w:sz="0" w:space="0" w:color="auto"/>
            <w:right w:val="none" w:sz="0" w:space="0" w:color="auto"/>
          </w:divBdr>
        </w:div>
        <w:div w:id="59523018">
          <w:marLeft w:val="0"/>
          <w:marRight w:val="0"/>
          <w:marTop w:val="0"/>
          <w:marBottom w:val="0"/>
          <w:divBdr>
            <w:top w:val="none" w:sz="0" w:space="0" w:color="auto"/>
            <w:left w:val="none" w:sz="0" w:space="0" w:color="auto"/>
            <w:bottom w:val="none" w:sz="0" w:space="0" w:color="auto"/>
            <w:right w:val="none" w:sz="0" w:space="0" w:color="auto"/>
          </w:divBdr>
        </w:div>
        <w:div w:id="1286736018">
          <w:marLeft w:val="0"/>
          <w:marRight w:val="0"/>
          <w:marTop w:val="0"/>
          <w:marBottom w:val="0"/>
          <w:divBdr>
            <w:top w:val="none" w:sz="0" w:space="0" w:color="auto"/>
            <w:left w:val="none" w:sz="0" w:space="0" w:color="auto"/>
            <w:bottom w:val="none" w:sz="0" w:space="0" w:color="auto"/>
            <w:right w:val="none" w:sz="0" w:space="0" w:color="auto"/>
          </w:divBdr>
        </w:div>
        <w:div w:id="1514957732">
          <w:marLeft w:val="0"/>
          <w:marRight w:val="0"/>
          <w:marTop w:val="0"/>
          <w:marBottom w:val="0"/>
          <w:divBdr>
            <w:top w:val="none" w:sz="0" w:space="0" w:color="auto"/>
            <w:left w:val="none" w:sz="0" w:space="0" w:color="auto"/>
            <w:bottom w:val="none" w:sz="0" w:space="0" w:color="auto"/>
            <w:right w:val="none" w:sz="0" w:space="0" w:color="auto"/>
          </w:divBdr>
        </w:div>
        <w:div w:id="167184681">
          <w:marLeft w:val="0"/>
          <w:marRight w:val="0"/>
          <w:marTop w:val="0"/>
          <w:marBottom w:val="0"/>
          <w:divBdr>
            <w:top w:val="none" w:sz="0" w:space="0" w:color="auto"/>
            <w:left w:val="none" w:sz="0" w:space="0" w:color="auto"/>
            <w:bottom w:val="none" w:sz="0" w:space="0" w:color="auto"/>
            <w:right w:val="none" w:sz="0" w:space="0" w:color="auto"/>
          </w:divBdr>
        </w:div>
        <w:div w:id="1934589948">
          <w:marLeft w:val="0"/>
          <w:marRight w:val="0"/>
          <w:marTop w:val="0"/>
          <w:marBottom w:val="0"/>
          <w:divBdr>
            <w:top w:val="none" w:sz="0" w:space="0" w:color="auto"/>
            <w:left w:val="none" w:sz="0" w:space="0" w:color="auto"/>
            <w:bottom w:val="none" w:sz="0" w:space="0" w:color="auto"/>
            <w:right w:val="none" w:sz="0" w:space="0" w:color="auto"/>
          </w:divBdr>
        </w:div>
        <w:div w:id="285358090">
          <w:marLeft w:val="0"/>
          <w:marRight w:val="0"/>
          <w:marTop w:val="0"/>
          <w:marBottom w:val="0"/>
          <w:divBdr>
            <w:top w:val="none" w:sz="0" w:space="0" w:color="auto"/>
            <w:left w:val="none" w:sz="0" w:space="0" w:color="auto"/>
            <w:bottom w:val="none" w:sz="0" w:space="0" w:color="auto"/>
            <w:right w:val="none" w:sz="0" w:space="0" w:color="auto"/>
          </w:divBdr>
        </w:div>
        <w:div w:id="1747150323">
          <w:marLeft w:val="0"/>
          <w:marRight w:val="0"/>
          <w:marTop w:val="0"/>
          <w:marBottom w:val="0"/>
          <w:divBdr>
            <w:top w:val="none" w:sz="0" w:space="0" w:color="auto"/>
            <w:left w:val="none" w:sz="0" w:space="0" w:color="auto"/>
            <w:bottom w:val="none" w:sz="0" w:space="0" w:color="auto"/>
            <w:right w:val="none" w:sz="0" w:space="0" w:color="auto"/>
          </w:divBdr>
        </w:div>
        <w:div w:id="1302423303">
          <w:marLeft w:val="0"/>
          <w:marRight w:val="0"/>
          <w:marTop w:val="0"/>
          <w:marBottom w:val="0"/>
          <w:divBdr>
            <w:top w:val="none" w:sz="0" w:space="0" w:color="auto"/>
            <w:left w:val="none" w:sz="0" w:space="0" w:color="auto"/>
            <w:bottom w:val="none" w:sz="0" w:space="0" w:color="auto"/>
            <w:right w:val="none" w:sz="0" w:space="0" w:color="auto"/>
          </w:divBdr>
        </w:div>
        <w:div w:id="572088636">
          <w:marLeft w:val="0"/>
          <w:marRight w:val="0"/>
          <w:marTop w:val="0"/>
          <w:marBottom w:val="0"/>
          <w:divBdr>
            <w:top w:val="none" w:sz="0" w:space="0" w:color="auto"/>
            <w:left w:val="none" w:sz="0" w:space="0" w:color="auto"/>
            <w:bottom w:val="none" w:sz="0" w:space="0" w:color="auto"/>
            <w:right w:val="none" w:sz="0" w:space="0" w:color="auto"/>
          </w:divBdr>
        </w:div>
        <w:div w:id="1751266968">
          <w:marLeft w:val="0"/>
          <w:marRight w:val="0"/>
          <w:marTop w:val="0"/>
          <w:marBottom w:val="0"/>
          <w:divBdr>
            <w:top w:val="none" w:sz="0" w:space="0" w:color="auto"/>
            <w:left w:val="none" w:sz="0" w:space="0" w:color="auto"/>
            <w:bottom w:val="none" w:sz="0" w:space="0" w:color="auto"/>
            <w:right w:val="none" w:sz="0" w:space="0" w:color="auto"/>
          </w:divBdr>
        </w:div>
        <w:div w:id="180242839">
          <w:marLeft w:val="0"/>
          <w:marRight w:val="0"/>
          <w:marTop w:val="0"/>
          <w:marBottom w:val="0"/>
          <w:divBdr>
            <w:top w:val="none" w:sz="0" w:space="0" w:color="auto"/>
            <w:left w:val="none" w:sz="0" w:space="0" w:color="auto"/>
            <w:bottom w:val="none" w:sz="0" w:space="0" w:color="auto"/>
            <w:right w:val="none" w:sz="0" w:space="0" w:color="auto"/>
          </w:divBdr>
        </w:div>
        <w:div w:id="1228150709">
          <w:marLeft w:val="0"/>
          <w:marRight w:val="0"/>
          <w:marTop w:val="0"/>
          <w:marBottom w:val="0"/>
          <w:divBdr>
            <w:top w:val="none" w:sz="0" w:space="0" w:color="auto"/>
            <w:left w:val="none" w:sz="0" w:space="0" w:color="auto"/>
            <w:bottom w:val="none" w:sz="0" w:space="0" w:color="auto"/>
            <w:right w:val="none" w:sz="0" w:space="0" w:color="auto"/>
          </w:divBdr>
        </w:div>
        <w:div w:id="2004703050">
          <w:marLeft w:val="0"/>
          <w:marRight w:val="0"/>
          <w:marTop w:val="0"/>
          <w:marBottom w:val="0"/>
          <w:divBdr>
            <w:top w:val="none" w:sz="0" w:space="0" w:color="auto"/>
            <w:left w:val="none" w:sz="0" w:space="0" w:color="auto"/>
            <w:bottom w:val="none" w:sz="0" w:space="0" w:color="auto"/>
            <w:right w:val="none" w:sz="0" w:space="0" w:color="auto"/>
          </w:divBdr>
        </w:div>
        <w:div w:id="1481144436">
          <w:marLeft w:val="0"/>
          <w:marRight w:val="0"/>
          <w:marTop w:val="0"/>
          <w:marBottom w:val="0"/>
          <w:divBdr>
            <w:top w:val="none" w:sz="0" w:space="0" w:color="auto"/>
            <w:left w:val="none" w:sz="0" w:space="0" w:color="auto"/>
            <w:bottom w:val="none" w:sz="0" w:space="0" w:color="auto"/>
            <w:right w:val="none" w:sz="0" w:space="0" w:color="auto"/>
          </w:divBdr>
        </w:div>
        <w:div w:id="594019787">
          <w:marLeft w:val="0"/>
          <w:marRight w:val="0"/>
          <w:marTop w:val="0"/>
          <w:marBottom w:val="0"/>
          <w:divBdr>
            <w:top w:val="none" w:sz="0" w:space="0" w:color="auto"/>
            <w:left w:val="none" w:sz="0" w:space="0" w:color="auto"/>
            <w:bottom w:val="none" w:sz="0" w:space="0" w:color="auto"/>
            <w:right w:val="none" w:sz="0" w:space="0" w:color="auto"/>
          </w:divBdr>
        </w:div>
        <w:div w:id="905532131">
          <w:marLeft w:val="0"/>
          <w:marRight w:val="0"/>
          <w:marTop w:val="0"/>
          <w:marBottom w:val="0"/>
          <w:divBdr>
            <w:top w:val="none" w:sz="0" w:space="0" w:color="auto"/>
            <w:left w:val="none" w:sz="0" w:space="0" w:color="auto"/>
            <w:bottom w:val="none" w:sz="0" w:space="0" w:color="auto"/>
            <w:right w:val="none" w:sz="0" w:space="0" w:color="auto"/>
          </w:divBdr>
        </w:div>
        <w:div w:id="1869681773">
          <w:marLeft w:val="0"/>
          <w:marRight w:val="0"/>
          <w:marTop w:val="0"/>
          <w:marBottom w:val="0"/>
          <w:divBdr>
            <w:top w:val="none" w:sz="0" w:space="0" w:color="auto"/>
            <w:left w:val="none" w:sz="0" w:space="0" w:color="auto"/>
            <w:bottom w:val="none" w:sz="0" w:space="0" w:color="auto"/>
            <w:right w:val="none" w:sz="0" w:space="0" w:color="auto"/>
          </w:divBdr>
        </w:div>
        <w:div w:id="506099358">
          <w:marLeft w:val="0"/>
          <w:marRight w:val="0"/>
          <w:marTop w:val="0"/>
          <w:marBottom w:val="0"/>
          <w:divBdr>
            <w:top w:val="none" w:sz="0" w:space="0" w:color="auto"/>
            <w:left w:val="none" w:sz="0" w:space="0" w:color="auto"/>
            <w:bottom w:val="none" w:sz="0" w:space="0" w:color="auto"/>
            <w:right w:val="none" w:sz="0" w:space="0" w:color="auto"/>
          </w:divBdr>
        </w:div>
        <w:div w:id="1152405617">
          <w:marLeft w:val="0"/>
          <w:marRight w:val="0"/>
          <w:marTop w:val="0"/>
          <w:marBottom w:val="0"/>
          <w:divBdr>
            <w:top w:val="none" w:sz="0" w:space="0" w:color="auto"/>
            <w:left w:val="none" w:sz="0" w:space="0" w:color="auto"/>
            <w:bottom w:val="none" w:sz="0" w:space="0" w:color="auto"/>
            <w:right w:val="none" w:sz="0" w:space="0" w:color="auto"/>
          </w:divBdr>
        </w:div>
        <w:div w:id="552691514">
          <w:marLeft w:val="0"/>
          <w:marRight w:val="0"/>
          <w:marTop w:val="0"/>
          <w:marBottom w:val="0"/>
          <w:divBdr>
            <w:top w:val="none" w:sz="0" w:space="0" w:color="auto"/>
            <w:left w:val="none" w:sz="0" w:space="0" w:color="auto"/>
            <w:bottom w:val="none" w:sz="0" w:space="0" w:color="auto"/>
            <w:right w:val="none" w:sz="0" w:space="0" w:color="auto"/>
          </w:divBdr>
        </w:div>
        <w:div w:id="835998322">
          <w:marLeft w:val="0"/>
          <w:marRight w:val="0"/>
          <w:marTop w:val="0"/>
          <w:marBottom w:val="0"/>
          <w:divBdr>
            <w:top w:val="none" w:sz="0" w:space="0" w:color="auto"/>
            <w:left w:val="none" w:sz="0" w:space="0" w:color="auto"/>
            <w:bottom w:val="none" w:sz="0" w:space="0" w:color="auto"/>
            <w:right w:val="none" w:sz="0" w:space="0" w:color="auto"/>
          </w:divBdr>
        </w:div>
        <w:div w:id="248080635">
          <w:marLeft w:val="0"/>
          <w:marRight w:val="0"/>
          <w:marTop w:val="0"/>
          <w:marBottom w:val="0"/>
          <w:divBdr>
            <w:top w:val="none" w:sz="0" w:space="0" w:color="auto"/>
            <w:left w:val="none" w:sz="0" w:space="0" w:color="auto"/>
            <w:bottom w:val="none" w:sz="0" w:space="0" w:color="auto"/>
            <w:right w:val="none" w:sz="0" w:space="0" w:color="auto"/>
          </w:divBdr>
        </w:div>
        <w:div w:id="318926651">
          <w:marLeft w:val="0"/>
          <w:marRight w:val="0"/>
          <w:marTop w:val="0"/>
          <w:marBottom w:val="0"/>
          <w:divBdr>
            <w:top w:val="none" w:sz="0" w:space="0" w:color="auto"/>
            <w:left w:val="none" w:sz="0" w:space="0" w:color="auto"/>
            <w:bottom w:val="none" w:sz="0" w:space="0" w:color="auto"/>
            <w:right w:val="none" w:sz="0" w:space="0" w:color="auto"/>
          </w:divBdr>
        </w:div>
        <w:div w:id="1419475578">
          <w:marLeft w:val="0"/>
          <w:marRight w:val="0"/>
          <w:marTop w:val="0"/>
          <w:marBottom w:val="0"/>
          <w:divBdr>
            <w:top w:val="none" w:sz="0" w:space="0" w:color="auto"/>
            <w:left w:val="none" w:sz="0" w:space="0" w:color="auto"/>
            <w:bottom w:val="none" w:sz="0" w:space="0" w:color="auto"/>
            <w:right w:val="none" w:sz="0" w:space="0" w:color="auto"/>
          </w:divBdr>
        </w:div>
        <w:div w:id="1487818240">
          <w:marLeft w:val="0"/>
          <w:marRight w:val="0"/>
          <w:marTop w:val="0"/>
          <w:marBottom w:val="0"/>
          <w:divBdr>
            <w:top w:val="none" w:sz="0" w:space="0" w:color="auto"/>
            <w:left w:val="none" w:sz="0" w:space="0" w:color="auto"/>
            <w:bottom w:val="none" w:sz="0" w:space="0" w:color="auto"/>
            <w:right w:val="none" w:sz="0" w:space="0" w:color="auto"/>
          </w:divBdr>
        </w:div>
        <w:div w:id="2011787466">
          <w:marLeft w:val="0"/>
          <w:marRight w:val="0"/>
          <w:marTop w:val="0"/>
          <w:marBottom w:val="0"/>
          <w:divBdr>
            <w:top w:val="none" w:sz="0" w:space="0" w:color="auto"/>
            <w:left w:val="none" w:sz="0" w:space="0" w:color="auto"/>
            <w:bottom w:val="none" w:sz="0" w:space="0" w:color="auto"/>
            <w:right w:val="none" w:sz="0" w:space="0" w:color="auto"/>
          </w:divBdr>
        </w:div>
        <w:div w:id="743070274">
          <w:marLeft w:val="0"/>
          <w:marRight w:val="0"/>
          <w:marTop w:val="0"/>
          <w:marBottom w:val="0"/>
          <w:divBdr>
            <w:top w:val="none" w:sz="0" w:space="0" w:color="auto"/>
            <w:left w:val="none" w:sz="0" w:space="0" w:color="auto"/>
            <w:bottom w:val="none" w:sz="0" w:space="0" w:color="auto"/>
            <w:right w:val="none" w:sz="0" w:space="0" w:color="auto"/>
          </w:divBdr>
        </w:div>
        <w:div w:id="1013259329">
          <w:marLeft w:val="0"/>
          <w:marRight w:val="0"/>
          <w:marTop w:val="0"/>
          <w:marBottom w:val="0"/>
          <w:divBdr>
            <w:top w:val="none" w:sz="0" w:space="0" w:color="auto"/>
            <w:left w:val="none" w:sz="0" w:space="0" w:color="auto"/>
            <w:bottom w:val="none" w:sz="0" w:space="0" w:color="auto"/>
            <w:right w:val="none" w:sz="0" w:space="0" w:color="auto"/>
          </w:divBdr>
        </w:div>
        <w:div w:id="83839426">
          <w:marLeft w:val="0"/>
          <w:marRight w:val="0"/>
          <w:marTop w:val="0"/>
          <w:marBottom w:val="0"/>
          <w:divBdr>
            <w:top w:val="none" w:sz="0" w:space="0" w:color="auto"/>
            <w:left w:val="none" w:sz="0" w:space="0" w:color="auto"/>
            <w:bottom w:val="none" w:sz="0" w:space="0" w:color="auto"/>
            <w:right w:val="none" w:sz="0" w:space="0" w:color="auto"/>
          </w:divBdr>
        </w:div>
        <w:div w:id="1069770752">
          <w:marLeft w:val="0"/>
          <w:marRight w:val="0"/>
          <w:marTop w:val="0"/>
          <w:marBottom w:val="0"/>
          <w:divBdr>
            <w:top w:val="none" w:sz="0" w:space="0" w:color="auto"/>
            <w:left w:val="none" w:sz="0" w:space="0" w:color="auto"/>
            <w:bottom w:val="none" w:sz="0" w:space="0" w:color="auto"/>
            <w:right w:val="none" w:sz="0" w:space="0" w:color="auto"/>
          </w:divBdr>
        </w:div>
        <w:div w:id="1730112808">
          <w:marLeft w:val="0"/>
          <w:marRight w:val="0"/>
          <w:marTop w:val="0"/>
          <w:marBottom w:val="0"/>
          <w:divBdr>
            <w:top w:val="none" w:sz="0" w:space="0" w:color="auto"/>
            <w:left w:val="none" w:sz="0" w:space="0" w:color="auto"/>
            <w:bottom w:val="none" w:sz="0" w:space="0" w:color="auto"/>
            <w:right w:val="none" w:sz="0" w:space="0" w:color="auto"/>
          </w:divBdr>
        </w:div>
        <w:div w:id="1034190217">
          <w:marLeft w:val="0"/>
          <w:marRight w:val="0"/>
          <w:marTop w:val="0"/>
          <w:marBottom w:val="0"/>
          <w:divBdr>
            <w:top w:val="none" w:sz="0" w:space="0" w:color="auto"/>
            <w:left w:val="none" w:sz="0" w:space="0" w:color="auto"/>
            <w:bottom w:val="none" w:sz="0" w:space="0" w:color="auto"/>
            <w:right w:val="none" w:sz="0" w:space="0" w:color="auto"/>
          </w:divBdr>
        </w:div>
        <w:div w:id="513421365">
          <w:marLeft w:val="0"/>
          <w:marRight w:val="0"/>
          <w:marTop w:val="0"/>
          <w:marBottom w:val="0"/>
          <w:divBdr>
            <w:top w:val="none" w:sz="0" w:space="0" w:color="auto"/>
            <w:left w:val="none" w:sz="0" w:space="0" w:color="auto"/>
            <w:bottom w:val="none" w:sz="0" w:space="0" w:color="auto"/>
            <w:right w:val="none" w:sz="0" w:space="0" w:color="auto"/>
          </w:divBdr>
        </w:div>
        <w:div w:id="1717847208">
          <w:marLeft w:val="0"/>
          <w:marRight w:val="0"/>
          <w:marTop w:val="0"/>
          <w:marBottom w:val="0"/>
          <w:divBdr>
            <w:top w:val="none" w:sz="0" w:space="0" w:color="auto"/>
            <w:left w:val="none" w:sz="0" w:space="0" w:color="auto"/>
            <w:bottom w:val="none" w:sz="0" w:space="0" w:color="auto"/>
            <w:right w:val="none" w:sz="0" w:space="0" w:color="auto"/>
          </w:divBdr>
        </w:div>
        <w:div w:id="40058759">
          <w:marLeft w:val="0"/>
          <w:marRight w:val="0"/>
          <w:marTop w:val="0"/>
          <w:marBottom w:val="0"/>
          <w:divBdr>
            <w:top w:val="none" w:sz="0" w:space="0" w:color="auto"/>
            <w:left w:val="none" w:sz="0" w:space="0" w:color="auto"/>
            <w:bottom w:val="none" w:sz="0" w:space="0" w:color="auto"/>
            <w:right w:val="none" w:sz="0" w:space="0" w:color="auto"/>
          </w:divBdr>
        </w:div>
        <w:div w:id="834685506">
          <w:marLeft w:val="0"/>
          <w:marRight w:val="0"/>
          <w:marTop w:val="0"/>
          <w:marBottom w:val="0"/>
          <w:divBdr>
            <w:top w:val="none" w:sz="0" w:space="0" w:color="auto"/>
            <w:left w:val="none" w:sz="0" w:space="0" w:color="auto"/>
            <w:bottom w:val="none" w:sz="0" w:space="0" w:color="auto"/>
            <w:right w:val="none" w:sz="0" w:space="0" w:color="auto"/>
          </w:divBdr>
        </w:div>
        <w:div w:id="1575432708">
          <w:marLeft w:val="0"/>
          <w:marRight w:val="0"/>
          <w:marTop w:val="0"/>
          <w:marBottom w:val="0"/>
          <w:divBdr>
            <w:top w:val="none" w:sz="0" w:space="0" w:color="auto"/>
            <w:left w:val="none" w:sz="0" w:space="0" w:color="auto"/>
            <w:bottom w:val="none" w:sz="0" w:space="0" w:color="auto"/>
            <w:right w:val="none" w:sz="0" w:space="0" w:color="auto"/>
          </w:divBdr>
        </w:div>
        <w:div w:id="1422918022">
          <w:marLeft w:val="0"/>
          <w:marRight w:val="0"/>
          <w:marTop w:val="0"/>
          <w:marBottom w:val="0"/>
          <w:divBdr>
            <w:top w:val="none" w:sz="0" w:space="0" w:color="auto"/>
            <w:left w:val="none" w:sz="0" w:space="0" w:color="auto"/>
            <w:bottom w:val="none" w:sz="0" w:space="0" w:color="auto"/>
            <w:right w:val="none" w:sz="0" w:space="0" w:color="auto"/>
          </w:divBdr>
        </w:div>
        <w:div w:id="209505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luona</dc:creator>
  <cp:keywords/>
  <dc:description/>
  <cp:lastModifiedBy>luona</cp:lastModifiedBy>
  <cp:revision>2</cp:revision>
  <dcterms:created xsi:type="dcterms:W3CDTF">2015-09-09T07:58:00Z</dcterms:created>
  <dcterms:modified xsi:type="dcterms:W3CDTF">2015-09-09T07:59:00Z</dcterms:modified>
</cp:coreProperties>
</file>